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Pr="0096559B">
        <w:rPr>
          <w:rFonts w:ascii="Arial" w:hAnsi="Arial" w:cs="Arial"/>
          <w:b/>
          <w:sz w:val="24"/>
          <w:szCs w:val="24"/>
        </w:rPr>
        <w:t xml:space="preserve">CO </w:t>
      </w:r>
      <w:proofErr w:type="spellStart"/>
      <w:r w:rsidRPr="0096559B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96559B">
        <w:rPr>
          <w:rFonts w:ascii="Arial" w:hAnsi="Arial" w:cs="Arial"/>
          <w:b/>
          <w:sz w:val="24"/>
          <w:szCs w:val="24"/>
        </w:rPr>
        <w:t xml:space="preserve">®, </w:t>
      </w:r>
      <w:r w:rsidRPr="0096559B">
        <w:rPr>
          <w:rFonts w:ascii="Arial" w:hAnsi="Arial" w:cs="Arial"/>
          <w:sz w:val="24"/>
          <w:szCs w:val="24"/>
        </w:rPr>
        <w:t xml:space="preserve">poklopac </w:t>
      </w:r>
      <w:proofErr w:type="spellStart"/>
      <w:r w:rsidRPr="0096559B">
        <w:rPr>
          <w:rFonts w:ascii="Arial" w:hAnsi="Arial" w:cs="Arial"/>
          <w:sz w:val="24"/>
          <w:szCs w:val="24"/>
        </w:rPr>
        <w:t>aluminijum</w:t>
      </w:r>
      <w:proofErr w:type="spellEnd"/>
      <w:r w:rsidRPr="0096559B">
        <w:rPr>
          <w:rFonts w:ascii="Arial" w:hAnsi="Arial" w:cs="Arial"/>
          <w:sz w:val="24"/>
          <w:szCs w:val="24"/>
        </w:rPr>
        <w:t xml:space="preserve">; klasa M125/M125, 200x200mm.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poklopac za ispunu i ugradnju odabrane završne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obloge (kamene ploče, betonske ploče, keramika...)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Vodotjesan/plinotjesan.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Građevinske dimenzije rama 298x298x72,5mm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Svijetli otvor poklopca 200x200mm.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Raspoloživa visina za završnu oblogu je 15 mm.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Materijal aluminij.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Klasa opterećenja M125/M125 prema BAS EN 124.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Težina: 3,92 </w:t>
      </w:r>
      <w:r>
        <w:rPr>
          <w:rFonts w:ascii="Arial" w:hAnsi="Arial" w:cs="Arial"/>
          <w:sz w:val="24"/>
          <w:szCs w:val="24"/>
        </w:rPr>
        <w:t>kg.</w:t>
      </w:r>
    </w:p>
    <w:p w:rsidR="0096559B" w:rsidRPr="0096559B" w:rsidRDefault="0096559B" w:rsidP="0096559B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>Isporuka i ugradnja prema uputama proizvođača.</w:t>
      </w:r>
    </w:p>
    <w:p w:rsidR="00007EF5" w:rsidRDefault="00007EF5" w:rsidP="00120686">
      <w:pPr>
        <w:rPr>
          <w:rFonts w:ascii="Arial" w:hAnsi="Arial" w:cs="Arial"/>
          <w:sz w:val="24"/>
          <w:szCs w:val="24"/>
        </w:rPr>
      </w:pPr>
    </w:p>
    <w:sectPr w:rsidR="00007EF5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007EF5"/>
    <w:rsid w:val="00120686"/>
    <w:rsid w:val="001D04F9"/>
    <w:rsid w:val="00653FE4"/>
    <w:rsid w:val="007171AD"/>
    <w:rsid w:val="0078295A"/>
    <w:rsid w:val="00910869"/>
    <w:rsid w:val="0096559B"/>
    <w:rsid w:val="00973341"/>
    <w:rsid w:val="00BD4EEB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6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2</cp:revision>
  <dcterms:created xsi:type="dcterms:W3CDTF">2016-10-17T11:35:00Z</dcterms:created>
  <dcterms:modified xsi:type="dcterms:W3CDTF">2016-10-17T11:35:00Z</dcterms:modified>
</cp:coreProperties>
</file>