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7A" w:rsidRPr="002676E4" w:rsidRDefault="00343D7A" w:rsidP="00B42EC4">
      <w:pPr>
        <w:pStyle w:val="Bezproreda"/>
        <w:rPr>
          <w:rFonts w:ascii="Arial" w:hAnsi="Arial" w:cs="Arial"/>
          <w:b/>
        </w:rPr>
      </w:pPr>
      <w:r w:rsidRPr="002676E4">
        <w:rPr>
          <w:rFonts w:ascii="Arial" w:hAnsi="Arial" w:cs="Arial"/>
          <w:b/>
        </w:rPr>
        <w:t xml:space="preserve">ACO </w:t>
      </w:r>
      <w:r w:rsidR="00C40F7F" w:rsidRPr="002676E4">
        <w:rPr>
          <w:rFonts w:ascii="Arial" w:hAnsi="Arial" w:cs="Arial"/>
          <w:b/>
        </w:rPr>
        <w:t xml:space="preserve">PSD-B 1500 </w:t>
      </w:r>
    </w:p>
    <w:p w:rsidR="00B42EC4" w:rsidRPr="002676E4" w:rsidRDefault="00343D7A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Armirano betonsko prepumpno okno</w:t>
      </w:r>
    </w:p>
    <w:p w:rsidR="00B42EC4" w:rsidRPr="002676E4" w:rsidRDefault="00F84890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unutrašnjeg promjera </w:t>
      </w:r>
      <w:r w:rsidR="00B42EC4" w:rsidRPr="002676E4">
        <w:rPr>
          <w:rFonts w:ascii="Arial" w:hAnsi="Arial" w:cs="Arial"/>
        </w:rPr>
        <w:t>D1500</w:t>
      </w:r>
      <w:r w:rsidR="002676E4" w:rsidRPr="002676E4">
        <w:rPr>
          <w:rFonts w:ascii="Arial" w:hAnsi="Arial" w:cs="Arial"/>
        </w:rPr>
        <w:t xml:space="preserve"> mm</w:t>
      </w:r>
      <w:r w:rsidR="00B42EC4" w:rsidRPr="002676E4">
        <w:rPr>
          <w:rFonts w:ascii="Arial" w:hAnsi="Arial" w:cs="Arial"/>
        </w:rPr>
        <w:t xml:space="preserve">, </w:t>
      </w:r>
    </w:p>
    <w:p w:rsidR="00B42EC4" w:rsidRPr="002676E4" w:rsidRDefault="00B42EC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vanjskog promjera 1800 mm, ukupne visine</w:t>
      </w:r>
    </w:p>
    <w:p w:rsidR="00B42EC4" w:rsidRPr="002676E4" w:rsidRDefault="00B42EC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cca </w:t>
      </w:r>
      <w:r w:rsidR="001F3184" w:rsidRPr="002676E4">
        <w:rPr>
          <w:rFonts w:ascii="Arial" w:hAnsi="Arial" w:cs="Arial"/>
          <w:highlight w:val="yellow"/>
        </w:rPr>
        <w:t>.......</w:t>
      </w:r>
      <w:r w:rsidRPr="002676E4">
        <w:rPr>
          <w:rFonts w:ascii="Arial" w:hAnsi="Arial" w:cs="Arial"/>
        </w:rPr>
        <w:t xml:space="preserve"> mm koje se sastoji iz:</w:t>
      </w:r>
    </w:p>
    <w:p w:rsidR="00B42EC4" w:rsidRPr="002676E4" w:rsidRDefault="00B42EC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Armirano betonsko tijelo sa nastav</w:t>
      </w:r>
      <w:r w:rsidR="002676E4" w:rsidRPr="002676E4">
        <w:rPr>
          <w:rFonts w:ascii="Arial" w:hAnsi="Arial" w:cs="Arial"/>
        </w:rPr>
        <w:t xml:space="preserve">kom sa </w:t>
      </w:r>
    </w:p>
    <w:p w:rsidR="002676E4" w:rsidRPr="002676E4" w:rsidRDefault="002676E4" w:rsidP="002676E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   otvorima za provlačenje instalacionih kablova i ventilacije, te </w:t>
      </w:r>
    </w:p>
    <w:p w:rsidR="00B42EC4" w:rsidRPr="002676E4" w:rsidRDefault="002676E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nastavcima </w:t>
      </w:r>
      <w:r w:rsidR="00B42EC4" w:rsidRPr="002676E4">
        <w:rPr>
          <w:rFonts w:ascii="Arial" w:hAnsi="Arial" w:cs="Arial"/>
        </w:rPr>
        <w:t xml:space="preserve">za postizanje </w:t>
      </w:r>
      <w:r w:rsidRPr="002676E4">
        <w:rPr>
          <w:rFonts w:ascii="Arial" w:hAnsi="Arial" w:cs="Arial"/>
        </w:rPr>
        <w:t>potrebne</w:t>
      </w:r>
      <w:r w:rsidR="00B42EC4" w:rsidRPr="002676E4">
        <w:rPr>
          <w:rFonts w:ascii="Arial" w:hAnsi="Arial" w:cs="Arial"/>
        </w:rPr>
        <w:t xml:space="preserve"> visine,</w:t>
      </w:r>
      <w:r w:rsidRPr="002676E4">
        <w:rPr>
          <w:rFonts w:ascii="Arial" w:hAnsi="Arial" w:cs="Arial"/>
        </w:rPr>
        <w:t xml:space="preserve"> sa završnim elementom/ab pločom</w:t>
      </w:r>
    </w:p>
    <w:p w:rsidR="002676E4" w:rsidRPr="002676E4" w:rsidRDefault="002676E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sa dva otvora promjera 600 mm sa poklopcima klase nosivosti D400 sa zaštitom od krađe.</w:t>
      </w:r>
    </w:p>
    <w:p w:rsidR="00B42EC4" w:rsidRPr="002676E4" w:rsidRDefault="00B42EC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dvije spojke za direktni priključak pumpi</w:t>
      </w:r>
    </w:p>
    <w:p w:rsidR="00B42EC4" w:rsidRPr="002676E4" w:rsidRDefault="00B42EC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dva potisna cjevovoda</w:t>
      </w:r>
      <w:r w:rsidR="002676E4" w:rsidRPr="002676E4">
        <w:rPr>
          <w:rFonts w:ascii="Arial" w:hAnsi="Arial" w:cs="Arial"/>
        </w:rPr>
        <w:t xml:space="preserve"> sa račvom DN80</w:t>
      </w:r>
    </w:p>
    <w:p w:rsidR="00B42EC4" w:rsidRPr="002676E4" w:rsidRDefault="00B42EC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dva zasuna</w:t>
      </w:r>
    </w:p>
    <w:p w:rsidR="00B42EC4" w:rsidRDefault="00B42EC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dva kuglasta protupovratna ventila</w:t>
      </w:r>
    </w:p>
    <w:p w:rsidR="00E01B80" w:rsidRPr="00E01B80" w:rsidRDefault="00E01B80" w:rsidP="00E01B80">
      <w:pPr>
        <w:spacing w:after="0" w:line="240" w:lineRule="auto"/>
        <w:rPr>
          <w:rFonts w:ascii="Arial" w:hAnsi="Arial" w:cs="Arial"/>
        </w:rPr>
      </w:pPr>
      <w:r w:rsidRPr="00E01B80">
        <w:rPr>
          <w:rFonts w:ascii="Arial" w:hAnsi="Arial" w:cs="Arial"/>
        </w:rPr>
        <w:t>- predinstalacija od inoxa za postavljanje sistema za kontrolu nivoa u oknu</w:t>
      </w:r>
    </w:p>
    <w:p w:rsidR="00B42EC4" w:rsidRPr="002676E4" w:rsidRDefault="00B42EC4" w:rsidP="00B42EC4">
      <w:pPr>
        <w:pStyle w:val="Bezproreda"/>
        <w:rPr>
          <w:rFonts w:ascii="Arial" w:hAnsi="Arial" w:cs="Arial"/>
        </w:rPr>
      </w:pPr>
      <w:bookmarkStart w:id="0" w:name="_GoBack"/>
      <w:bookmarkEnd w:id="0"/>
      <w:r w:rsidRPr="002676E4">
        <w:rPr>
          <w:rFonts w:ascii="Arial" w:hAnsi="Arial" w:cs="Arial"/>
        </w:rPr>
        <w:t>- vodilice za pumpe</w:t>
      </w:r>
    </w:p>
    <w:p w:rsidR="00B42EC4" w:rsidRPr="002676E4" w:rsidRDefault="00B42EC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lanci za izvlačenje pumpi</w:t>
      </w:r>
    </w:p>
    <w:p w:rsidR="00B42EC4" w:rsidRDefault="00B42EC4" w:rsidP="00B42EC4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ljestve za silazak u okno</w:t>
      </w:r>
    </w:p>
    <w:p w:rsidR="002676E4" w:rsidRDefault="00147A01" w:rsidP="00B42EC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676E4">
        <w:rPr>
          <w:rFonts w:ascii="Arial" w:hAnsi="Arial" w:cs="Arial"/>
        </w:rPr>
        <w:t>asa okna: cca: 6.300 kg</w:t>
      </w:r>
    </w:p>
    <w:p w:rsidR="00866B75" w:rsidRDefault="00866B75" w:rsidP="00B42EC4">
      <w:pPr>
        <w:pStyle w:val="Bezproreda"/>
        <w:rPr>
          <w:rFonts w:ascii="Arial" w:hAnsi="Arial" w:cs="Arial"/>
        </w:rPr>
      </w:pP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  <w:b/>
        </w:rPr>
        <w:t>Dvije potopne pumpe</w:t>
      </w:r>
      <w:r w:rsidRPr="002676E4">
        <w:rPr>
          <w:rFonts w:ascii="Arial" w:hAnsi="Arial" w:cs="Arial"/>
        </w:rPr>
        <w:t xml:space="preserve"> za sivu vodu sljedećih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pojedinačnih karakteristika: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....</w:t>
      </w:r>
      <w:r w:rsidRPr="002676E4">
        <w:rPr>
          <w:rFonts w:ascii="Arial" w:hAnsi="Arial" w:cs="Arial"/>
        </w:rPr>
        <w:t xml:space="preserve"> pola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P1=</w:t>
      </w:r>
      <w:r>
        <w:rPr>
          <w:rFonts w:ascii="Arial" w:hAnsi="Arial" w:cs="Arial"/>
        </w:rPr>
        <w:t>.......</w:t>
      </w:r>
      <w:r w:rsidRPr="002676E4">
        <w:rPr>
          <w:rFonts w:ascii="Arial" w:hAnsi="Arial" w:cs="Arial"/>
        </w:rPr>
        <w:t xml:space="preserve"> kW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P2=</w:t>
      </w:r>
      <w:r>
        <w:rPr>
          <w:rFonts w:ascii="Arial" w:hAnsi="Arial" w:cs="Arial"/>
        </w:rPr>
        <w:t>.......</w:t>
      </w:r>
      <w:r w:rsidRPr="002676E4">
        <w:rPr>
          <w:rFonts w:ascii="Arial" w:hAnsi="Arial" w:cs="Arial"/>
        </w:rPr>
        <w:t xml:space="preserve"> kW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........</w:t>
      </w:r>
      <w:r w:rsidRPr="002676E4">
        <w:rPr>
          <w:rFonts w:ascii="Arial" w:hAnsi="Arial" w:cs="Arial"/>
        </w:rPr>
        <w:t xml:space="preserve"> A, 50Hz/</w:t>
      </w:r>
      <w:r>
        <w:rPr>
          <w:rFonts w:ascii="Arial" w:hAnsi="Arial" w:cs="Arial"/>
        </w:rPr>
        <w:t>400</w:t>
      </w:r>
      <w:r w:rsidRPr="002676E4">
        <w:rPr>
          <w:rFonts w:ascii="Arial" w:hAnsi="Arial" w:cs="Arial"/>
        </w:rPr>
        <w:t>V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potis DN</w:t>
      </w:r>
      <w:r>
        <w:rPr>
          <w:rFonts w:ascii="Arial" w:hAnsi="Arial" w:cs="Arial"/>
        </w:rPr>
        <w:t>.....</w:t>
      </w:r>
      <w:r w:rsidRPr="002676E4">
        <w:rPr>
          <w:rFonts w:ascii="Arial" w:hAnsi="Arial" w:cs="Arial"/>
        </w:rPr>
        <w:t>, horizontalni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- težina </w:t>
      </w:r>
      <w:r>
        <w:rPr>
          <w:rFonts w:ascii="Arial" w:hAnsi="Arial" w:cs="Arial"/>
        </w:rPr>
        <w:t>.......</w:t>
      </w:r>
      <w:r w:rsidRPr="002676E4">
        <w:rPr>
          <w:rFonts w:ascii="Arial" w:hAnsi="Arial" w:cs="Arial"/>
        </w:rPr>
        <w:t xml:space="preserve"> kg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- maksimalna radna temperatura 40 C</w:t>
      </w:r>
    </w:p>
    <w:p w:rsidR="00866B75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- maksimalni broj uključenja: </w:t>
      </w:r>
      <w:r>
        <w:rPr>
          <w:rFonts w:ascii="Arial" w:hAnsi="Arial" w:cs="Arial"/>
        </w:rPr>
        <w:t>......</w:t>
      </w:r>
      <w:r w:rsidRPr="002676E4">
        <w:rPr>
          <w:rFonts w:ascii="Arial" w:hAnsi="Arial" w:cs="Arial"/>
        </w:rPr>
        <w:t xml:space="preserve"> uklj./sat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dužina kabla ....... m (</w:t>
      </w:r>
      <w:r w:rsidRPr="00866B75">
        <w:rPr>
          <w:rFonts w:ascii="Arial" w:hAnsi="Arial" w:cs="Arial"/>
          <w:sz w:val="18"/>
          <w:szCs w:val="18"/>
        </w:rPr>
        <w:t>upisati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tip kabla?)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Tip </w:t>
      </w:r>
      <w:r>
        <w:rPr>
          <w:rFonts w:ascii="Arial" w:hAnsi="Arial" w:cs="Arial"/>
        </w:rPr>
        <w:t>................ (upisati tip pumpe)</w:t>
      </w:r>
    </w:p>
    <w:p w:rsidR="00866B75" w:rsidRPr="002676E4" w:rsidRDefault="00866B75" w:rsidP="00866B75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>Isporuka i ugradnja prema uputama proizvođača.</w:t>
      </w:r>
    </w:p>
    <w:p w:rsidR="00866B75" w:rsidRDefault="00866B75" w:rsidP="00B42EC4">
      <w:pPr>
        <w:pStyle w:val="Bezproreda"/>
        <w:rPr>
          <w:rFonts w:ascii="Arial" w:hAnsi="Arial" w:cs="Arial"/>
        </w:rPr>
      </w:pPr>
    </w:p>
    <w:p w:rsidR="002676E4" w:rsidRPr="002676E4" w:rsidRDefault="002676E4" w:rsidP="00B42EC4">
      <w:pPr>
        <w:pStyle w:val="Bezproreda"/>
        <w:rPr>
          <w:rFonts w:ascii="Arial" w:hAnsi="Arial" w:cs="Arial"/>
        </w:rPr>
      </w:pP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  <w:b/>
        </w:rPr>
        <w:t>ACO komandni mikroprocesorski ormaric</w:t>
      </w:r>
      <w:r w:rsidRPr="002676E4">
        <w:rPr>
          <w:rFonts w:ascii="Arial" w:hAnsi="Arial" w:cs="Arial"/>
        </w:rPr>
        <w:t xml:space="preserve"> za duo sistem, sa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digital</w:t>
      </w:r>
      <w:r>
        <w:rPr>
          <w:rFonts w:ascii="Arial" w:hAnsi="Arial" w:cs="Arial"/>
        </w:rPr>
        <w:t>nim ekranom, za ugradnju na zid</w:t>
      </w:r>
      <w:r w:rsidRPr="002676E4">
        <w:rPr>
          <w:rFonts w:ascii="Arial" w:hAnsi="Arial" w:cs="Arial"/>
        </w:rPr>
        <w:t>. Izvedba zaštite IP54, sa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signalnim uređajem optickim i akustickim. LED diode sa prikazom: napajanja,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smetnje, pogon, iskljucene pumpe, visoke razine. LCD ekran s pozadinskim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osvjetljenjem sa prikazom: prikazom sati rada i brojem startanja rada pojedine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pumpe, nazivne i trenutne struje, zateznog vremena i dr. Uz ormar se zasebno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isporucuju potrebne uvodnice dok je prikljucna letvica spremna za spajanje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kablova napajanja i pumpi (ni kabel napajanja ni uticnica nisu dio isporuke).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Zvonasti </w:t>
      </w:r>
      <w:r>
        <w:rPr>
          <w:rFonts w:ascii="Arial" w:hAnsi="Arial" w:cs="Arial"/>
        </w:rPr>
        <w:t>senzor</w:t>
      </w:r>
      <w:r w:rsidRPr="00267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pritiska </w:t>
      </w:r>
      <w:r w:rsidRPr="002676E4">
        <w:rPr>
          <w:rFonts w:ascii="Arial" w:hAnsi="Arial" w:cs="Arial"/>
        </w:rPr>
        <w:t>sa 10m pneumatske cijevi. Temperaturni raspon -20°C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do +50°C. Moguce spajanje pneumatskog crijeva maksimalne dužine 20m.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Koristi se specijalno poliamidno pneumatsko crijevo 8×1mm.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Ormaric je napravljen u EX izvedbi, ali se ne dozvaljava njegova montaža u 1.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>zonu.</w:t>
      </w:r>
    </w:p>
    <w:p w:rsid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B75" w:rsidRDefault="00866B75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Opcionalno:</w:t>
      </w:r>
    </w:p>
    <w:p w:rsidR="00866B75" w:rsidRPr="002676E4" w:rsidRDefault="00866B75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  <w:b/>
        </w:rPr>
        <w:t>ACO mini kompresor</w:t>
      </w:r>
      <w:r w:rsidRPr="002676E4">
        <w:rPr>
          <w:rFonts w:ascii="Arial" w:hAnsi="Arial" w:cs="Arial"/>
        </w:rPr>
        <w:t xml:space="preserve"> za zrak s pneumatskim crijevom dužine 1m, T komadom za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ugradnju u sistem pneumatskog upravljanja i nepovratnim opružnim ventilom </w:t>
      </w:r>
    </w:p>
    <w:p w:rsid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za sprecavanje povratnog toka zraka u pneumatskom sistemu. </w:t>
      </w:r>
    </w:p>
    <w:p w:rsidR="002676E4" w:rsidRPr="002676E4" w:rsidRDefault="002676E4" w:rsidP="00267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676E4" w:rsidRPr="0026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4"/>
    <w:rsid w:val="000D05D0"/>
    <w:rsid w:val="00147A01"/>
    <w:rsid w:val="001F3184"/>
    <w:rsid w:val="002676E4"/>
    <w:rsid w:val="00343D7A"/>
    <w:rsid w:val="00866B75"/>
    <w:rsid w:val="008E1EC7"/>
    <w:rsid w:val="00B42EC4"/>
    <w:rsid w:val="00C40F7F"/>
    <w:rsid w:val="00E01B80"/>
    <w:rsid w:val="00F20131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AFA0F-CBCA-4D40-A3F5-62E3260F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ACO građevinski elementi d.o.o.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Pasic, Asmir</dc:creator>
  <cp:lastModifiedBy>Pasic, Asmir</cp:lastModifiedBy>
  <cp:revision>8</cp:revision>
  <dcterms:created xsi:type="dcterms:W3CDTF">2014-03-06T13:55:00Z</dcterms:created>
  <dcterms:modified xsi:type="dcterms:W3CDTF">2016-11-03T11:50:00Z</dcterms:modified>
</cp:coreProperties>
</file>