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54" w:rsidRPr="001E26CE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1E26CE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1E26CE">
        <w:rPr>
          <w:rFonts w:ascii="Arial" w:hAnsi="Arial" w:cs="Arial"/>
          <w:b/>
          <w:bCs/>
          <w:lang w:val="hr-HR" w:eastAsia="hr-HR"/>
        </w:rPr>
        <w:t>® revizioni element</w:t>
      </w:r>
      <w:r w:rsidRPr="001E26CE">
        <w:rPr>
          <w:rFonts w:ascii="Arial" w:hAnsi="Arial" w:cs="Arial"/>
          <w:bCs/>
          <w:lang w:val="hr-HR" w:eastAsia="hr-HR"/>
        </w:rPr>
        <w:t xml:space="preserve"> za brzo i jednostavno spajanje kanala </w:t>
      </w:r>
    </w:p>
    <w:p w:rsidR="00662F5D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 xml:space="preserve">veličina </w:t>
      </w:r>
      <w:r w:rsidR="0061750E">
        <w:rPr>
          <w:rFonts w:ascii="Arial" w:hAnsi="Arial" w:cs="Arial"/>
          <w:bCs/>
          <w:lang w:val="hr-HR" w:eastAsia="hr-HR"/>
        </w:rPr>
        <w:t>550, 700</w:t>
      </w:r>
      <w:r w:rsidRPr="001E26CE">
        <w:rPr>
          <w:rFonts w:ascii="Arial" w:hAnsi="Arial" w:cs="Arial"/>
          <w:bCs/>
          <w:lang w:val="hr-HR" w:eastAsia="hr-HR"/>
        </w:rPr>
        <w:t xml:space="preserve"> i </w:t>
      </w:r>
      <w:r w:rsidR="0061750E">
        <w:rPr>
          <w:rFonts w:ascii="Arial" w:hAnsi="Arial" w:cs="Arial"/>
          <w:bCs/>
          <w:lang w:val="hr-HR" w:eastAsia="hr-HR"/>
        </w:rPr>
        <w:t>900</w:t>
      </w:r>
      <w:r w:rsidRPr="001E26CE">
        <w:rPr>
          <w:rFonts w:ascii="Arial" w:hAnsi="Arial" w:cs="Arial"/>
          <w:b/>
          <w:bCs/>
          <w:lang w:val="hr-HR" w:eastAsia="hr-HR"/>
        </w:rPr>
        <w:t xml:space="preserve"> </w:t>
      </w:r>
      <w:r w:rsidRPr="001E26CE">
        <w:rPr>
          <w:rFonts w:ascii="Arial" w:hAnsi="Arial" w:cs="Arial"/>
          <w:bCs/>
          <w:lang w:val="hr-HR" w:eastAsia="hr-HR"/>
        </w:rPr>
        <w:t xml:space="preserve">iz </w:t>
      </w:r>
      <w:proofErr w:type="spellStart"/>
      <w:r w:rsidRPr="001E26CE">
        <w:rPr>
          <w:rFonts w:ascii="Arial" w:hAnsi="Arial" w:cs="Arial"/>
          <w:bCs/>
          <w:lang w:val="hr-HR" w:eastAsia="hr-HR"/>
        </w:rPr>
        <w:t>Qmax</w:t>
      </w:r>
      <w:proofErr w:type="spellEnd"/>
      <w:r w:rsidRPr="001E26CE">
        <w:rPr>
          <w:rFonts w:ascii="Arial" w:hAnsi="Arial" w:cs="Arial"/>
          <w:bCs/>
          <w:lang w:val="hr-HR" w:eastAsia="hr-HR"/>
        </w:rPr>
        <w:t xml:space="preserve"> porodice. Izrađen od recikliranog MD</w:t>
      </w:r>
      <w:r w:rsidR="00662F5D">
        <w:rPr>
          <w:rFonts w:ascii="Arial" w:hAnsi="Arial" w:cs="Arial"/>
          <w:bCs/>
          <w:lang w:val="hr-HR" w:eastAsia="hr-HR"/>
        </w:rPr>
        <w:t xml:space="preserve">PE, čvrst, lagan, otporan na koroziju i hemijske </w:t>
      </w:r>
      <w:proofErr w:type="spellStart"/>
      <w:r w:rsidR="00662F5D">
        <w:rPr>
          <w:rFonts w:ascii="Arial" w:hAnsi="Arial" w:cs="Arial"/>
          <w:bCs/>
          <w:lang w:val="hr-HR" w:eastAsia="hr-HR"/>
        </w:rPr>
        <w:t>uticaje</w:t>
      </w:r>
      <w:proofErr w:type="spellEnd"/>
      <w:r w:rsidR="00662F5D">
        <w:rPr>
          <w:rFonts w:ascii="Arial" w:hAnsi="Arial" w:cs="Arial"/>
          <w:bCs/>
          <w:lang w:val="hr-HR" w:eastAsia="hr-HR"/>
        </w:rPr>
        <w:t xml:space="preserve">, </w:t>
      </w:r>
      <w:r w:rsidRPr="001E26CE">
        <w:rPr>
          <w:rFonts w:ascii="Arial" w:hAnsi="Arial" w:cs="Arial"/>
          <w:bCs/>
          <w:lang w:val="hr-HR" w:eastAsia="hr-HR"/>
        </w:rPr>
        <w:t xml:space="preserve">služi i kao pristup za </w:t>
      </w:r>
      <w:r w:rsidR="00662F5D">
        <w:rPr>
          <w:rFonts w:ascii="Arial" w:hAnsi="Arial" w:cs="Arial"/>
          <w:bCs/>
          <w:lang w:val="hr-HR" w:eastAsia="hr-HR"/>
        </w:rPr>
        <w:t xml:space="preserve">održavanje i čišćenje sistema. </w:t>
      </w:r>
      <w:r w:rsidR="00CA0294">
        <w:rPr>
          <w:rFonts w:ascii="Arial" w:hAnsi="Arial" w:cs="Arial"/>
          <w:bCs/>
          <w:lang w:val="hr-HR" w:eastAsia="hr-HR"/>
        </w:rPr>
        <w:t xml:space="preserve">Minimalna visina taložnice 350 mm. </w:t>
      </w:r>
      <w:bookmarkStart w:id="0" w:name="_GoBack"/>
      <w:bookmarkEnd w:id="0"/>
      <w:r w:rsidR="0061750E">
        <w:rPr>
          <w:rFonts w:ascii="Arial" w:hAnsi="Arial" w:cs="Arial"/>
          <w:bCs/>
          <w:lang w:val="hr-HR" w:eastAsia="hr-HR"/>
        </w:rPr>
        <w:t>D</w:t>
      </w:r>
      <w:r w:rsidR="00662F5D">
        <w:rPr>
          <w:rFonts w:ascii="Arial" w:hAnsi="Arial" w:cs="Arial"/>
          <w:bCs/>
          <w:lang w:val="hr-HR" w:eastAsia="hr-HR"/>
        </w:rPr>
        <w:t xml:space="preserve">ozvoljava priključke </w:t>
      </w:r>
      <w:proofErr w:type="spellStart"/>
      <w:r w:rsidR="00662F5D">
        <w:rPr>
          <w:rFonts w:ascii="Arial" w:hAnsi="Arial" w:cs="Arial"/>
          <w:bCs/>
          <w:lang w:val="hr-HR" w:eastAsia="hr-HR"/>
        </w:rPr>
        <w:t>Qmax</w:t>
      </w:r>
      <w:proofErr w:type="spellEnd"/>
      <w:r w:rsidR="00662F5D">
        <w:rPr>
          <w:rFonts w:ascii="Arial" w:hAnsi="Arial" w:cs="Arial"/>
          <w:bCs/>
          <w:lang w:val="hr-HR" w:eastAsia="hr-HR"/>
        </w:rPr>
        <w:t xml:space="preserve"> sistema </w:t>
      </w:r>
      <w:r w:rsidR="0061750E">
        <w:rPr>
          <w:rFonts w:ascii="Arial" w:hAnsi="Arial" w:cs="Arial"/>
          <w:bCs/>
          <w:lang w:val="hr-HR" w:eastAsia="hr-HR"/>
        </w:rPr>
        <w:t xml:space="preserve">550, 700 i 900 </w:t>
      </w:r>
      <w:r w:rsidR="00662F5D">
        <w:rPr>
          <w:rFonts w:ascii="Arial" w:hAnsi="Arial" w:cs="Arial"/>
          <w:bCs/>
          <w:lang w:val="hr-HR" w:eastAsia="hr-HR"/>
        </w:rPr>
        <w:t xml:space="preserve">sa sve četiri strane što omogućava jednostavnu promjenu smjera. </w:t>
      </w:r>
      <w:r w:rsidR="0061750E">
        <w:rPr>
          <w:rFonts w:ascii="Arial" w:hAnsi="Arial" w:cs="Arial"/>
          <w:bCs/>
          <w:lang w:val="hr-HR" w:eastAsia="hr-HR"/>
        </w:rPr>
        <w:t xml:space="preserve">Omogućeni su priključci  za spajanje </w:t>
      </w:r>
      <w:proofErr w:type="spellStart"/>
      <w:r w:rsidR="0061750E">
        <w:rPr>
          <w:rFonts w:ascii="Arial" w:hAnsi="Arial" w:cs="Arial"/>
          <w:bCs/>
          <w:lang w:val="hr-HR" w:eastAsia="hr-HR"/>
        </w:rPr>
        <w:t>Qmax</w:t>
      </w:r>
      <w:proofErr w:type="spellEnd"/>
      <w:r w:rsidR="0061750E">
        <w:rPr>
          <w:rFonts w:ascii="Arial" w:hAnsi="Arial" w:cs="Arial"/>
          <w:bCs/>
          <w:lang w:val="hr-HR" w:eastAsia="hr-HR"/>
        </w:rPr>
        <w:t xml:space="preserve"> sistema 225 i 350 za slučaj da je potrebna velika taložnica ili kombinacija različitih veličina kanala.</w:t>
      </w:r>
    </w:p>
    <w:p w:rsidR="0061750E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 xml:space="preserve">Sa </w:t>
      </w:r>
      <w:r w:rsidR="00CA0294">
        <w:rPr>
          <w:rFonts w:ascii="Arial" w:hAnsi="Arial" w:cs="Arial"/>
          <w:bCs/>
          <w:lang w:val="hr-HR" w:eastAsia="hr-HR"/>
        </w:rPr>
        <w:t>završnim elementom</w:t>
      </w:r>
      <w:r w:rsidRPr="001E26CE">
        <w:rPr>
          <w:rFonts w:ascii="Arial" w:hAnsi="Arial" w:cs="Arial"/>
          <w:bCs/>
          <w:lang w:val="hr-HR" w:eastAsia="hr-HR"/>
        </w:rPr>
        <w:t xml:space="preserve"> </w:t>
      </w:r>
      <w:r w:rsidR="0061750E">
        <w:rPr>
          <w:rFonts w:ascii="Arial" w:hAnsi="Arial" w:cs="Arial"/>
          <w:bCs/>
          <w:lang w:val="hr-HR" w:eastAsia="hr-HR"/>
        </w:rPr>
        <w:t>od liveno željez</w:t>
      </w:r>
      <w:r w:rsidR="00CA0294">
        <w:rPr>
          <w:rFonts w:ascii="Arial" w:hAnsi="Arial" w:cs="Arial"/>
          <w:bCs/>
          <w:lang w:val="hr-HR" w:eastAsia="hr-HR"/>
        </w:rPr>
        <w:t>ne ploče</w:t>
      </w:r>
      <w:r w:rsidR="0061750E">
        <w:rPr>
          <w:rFonts w:ascii="Arial" w:hAnsi="Arial" w:cs="Arial"/>
          <w:bCs/>
          <w:lang w:val="hr-HR" w:eastAsia="hr-HR"/>
        </w:rPr>
        <w:t xml:space="preserve"> </w:t>
      </w:r>
      <w:r w:rsidRPr="001E26CE">
        <w:rPr>
          <w:rFonts w:ascii="Arial" w:hAnsi="Arial" w:cs="Arial"/>
          <w:bCs/>
          <w:lang w:val="hr-HR" w:eastAsia="hr-HR"/>
        </w:rPr>
        <w:t>klase opterećenja D400</w:t>
      </w:r>
      <w:r w:rsidR="00662F5D">
        <w:rPr>
          <w:rFonts w:ascii="Arial" w:hAnsi="Arial" w:cs="Arial"/>
          <w:bCs/>
          <w:lang w:val="hr-HR" w:eastAsia="hr-HR"/>
        </w:rPr>
        <w:t xml:space="preserve">, </w:t>
      </w:r>
    </w:p>
    <w:p w:rsidR="0061750E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>vanjskih dime</w:t>
      </w:r>
      <w:r w:rsidR="00E11809">
        <w:rPr>
          <w:rFonts w:ascii="Arial" w:hAnsi="Arial" w:cs="Arial"/>
          <w:bCs/>
          <w:lang w:val="hr-HR" w:eastAsia="hr-HR"/>
        </w:rPr>
        <w:t xml:space="preserve">nzija </w:t>
      </w:r>
      <w:r w:rsidR="0061750E">
        <w:rPr>
          <w:rFonts w:ascii="Arial" w:hAnsi="Arial" w:cs="Arial"/>
          <w:bCs/>
          <w:lang w:val="hr-HR" w:eastAsia="hr-HR"/>
        </w:rPr>
        <w:t>870</w:t>
      </w:r>
      <w:r w:rsidR="00E11809">
        <w:rPr>
          <w:rFonts w:ascii="Arial" w:hAnsi="Arial" w:cs="Arial"/>
          <w:bCs/>
          <w:lang w:val="hr-HR" w:eastAsia="hr-HR"/>
        </w:rPr>
        <w:t>x</w:t>
      </w:r>
      <w:r w:rsidR="0061750E">
        <w:rPr>
          <w:rFonts w:ascii="Arial" w:hAnsi="Arial" w:cs="Arial"/>
          <w:bCs/>
          <w:lang w:val="hr-HR" w:eastAsia="hr-HR"/>
        </w:rPr>
        <w:t>870</w:t>
      </w:r>
      <w:r w:rsidR="00E11809">
        <w:rPr>
          <w:rFonts w:ascii="Arial" w:hAnsi="Arial" w:cs="Arial"/>
          <w:bCs/>
          <w:lang w:val="hr-HR" w:eastAsia="hr-HR"/>
        </w:rPr>
        <w:t xml:space="preserve"> mm, visine 1</w:t>
      </w:r>
      <w:r w:rsidR="0061750E">
        <w:rPr>
          <w:rFonts w:ascii="Arial" w:hAnsi="Arial" w:cs="Arial"/>
          <w:bCs/>
          <w:lang w:val="hr-HR" w:eastAsia="hr-HR"/>
        </w:rPr>
        <w:t>5</w:t>
      </w:r>
      <w:r w:rsidR="00E11809">
        <w:rPr>
          <w:rFonts w:ascii="Arial" w:hAnsi="Arial" w:cs="Arial"/>
          <w:bCs/>
          <w:lang w:val="hr-HR" w:eastAsia="hr-HR"/>
        </w:rPr>
        <w:t xml:space="preserve">0 mm, </w:t>
      </w:r>
    </w:p>
    <w:p w:rsidR="00662F5D" w:rsidRDefault="0061750E" w:rsidP="000D4754">
      <w:pPr>
        <w:rPr>
          <w:rFonts w:ascii="Arial" w:hAnsi="Arial" w:cs="Arial"/>
          <w:bCs/>
          <w:lang w:val="hr-HR" w:eastAsia="hr-HR"/>
        </w:rPr>
      </w:pPr>
      <w:r>
        <w:rPr>
          <w:rFonts w:ascii="Arial" w:hAnsi="Arial" w:cs="Arial"/>
          <w:bCs/>
          <w:lang w:val="hr-HR" w:eastAsia="hr-HR"/>
        </w:rPr>
        <w:t>Svijetli otvor: 600x600 mm</w:t>
      </w:r>
      <w:r w:rsidR="00E11809">
        <w:rPr>
          <w:rFonts w:ascii="Arial" w:hAnsi="Arial" w:cs="Arial"/>
          <w:bCs/>
          <w:lang w:val="hr-HR" w:eastAsia="hr-HR"/>
        </w:rPr>
        <w:t xml:space="preserve">. </w:t>
      </w:r>
      <w:r w:rsidR="00662F5D">
        <w:rPr>
          <w:rFonts w:ascii="Arial" w:hAnsi="Arial" w:cs="Arial"/>
          <w:bCs/>
          <w:lang w:val="hr-HR" w:eastAsia="hr-HR"/>
        </w:rPr>
        <w:t xml:space="preserve"> </w:t>
      </w:r>
    </w:p>
    <w:p w:rsidR="000D4754" w:rsidRPr="001E26CE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>Dimenzije</w:t>
      </w:r>
      <w:r w:rsidR="00662F5D">
        <w:rPr>
          <w:rFonts w:ascii="Arial" w:hAnsi="Arial" w:cs="Arial"/>
          <w:bCs/>
          <w:lang w:val="hr-HR" w:eastAsia="hr-HR"/>
        </w:rPr>
        <w:t xml:space="preserve"> tijela revizionog elementa</w:t>
      </w:r>
      <w:r w:rsidRPr="001E26CE">
        <w:rPr>
          <w:rFonts w:ascii="Arial" w:hAnsi="Arial" w:cs="Arial"/>
          <w:bCs/>
          <w:lang w:val="hr-HR" w:eastAsia="hr-HR"/>
        </w:rPr>
        <w:t xml:space="preserve">: </w:t>
      </w:r>
      <w:r w:rsidR="0061750E">
        <w:rPr>
          <w:rFonts w:ascii="Arial" w:hAnsi="Arial" w:cs="Arial"/>
          <w:bCs/>
          <w:lang w:val="hr-HR" w:eastAsia="hr-HR"/>
        </w:rPr>
        <w:t>700</w:t>
      </w:r>
      <w:r w:rsidRPr="001E26CE">
        <w:rPr>
          <w:rFonts w:ascii="Arial" w:hAnsi="Arial" w:cs="Arial"/>
          <w:bCs/>
          <w:lang w:val="hr-HR" w:eastAsia="hr-HR"/>
        </w:rPr>
        <w:t>x</w:t>
      </w:r>
      <w:r w:rsidR="0061750E">
        <w:rPr>
          <w:rFonts w:ascii="Arial" w:hAnsi="Arial" w:cs="Arial"/>
          <w:bCs/>
          <w:lang w:val="hr-HR" w:eastAsia="hr-HR"/>
        </w:rPr>
        <w:t>70</w:t>
      </w:r>
      <w:r w:rsidRPr="001E26CE">
        <w:rPr>
          <w:rFonts w:ascii="Arial" w:hAnsi="Arial" w:cs="Arial"/>
          <w:bCs/>
          <w:lang w:val="hr-HR" w:eastAsia="hr-HR"/>
        </w:rPr>
        <w:t xml:space="preserve">0 mm </w:t>
      </w:r>
    </w:p>
    <w:p w:rsidR="000D4754" w:rsidRPr="001E26CE" w:rsidRDefault="00662F5D" w:rsidP="000D4754">
      <w:pPr>
        <w:rPr>
          <w:rFonts w:ascii="Arial" w:hAnsi="Arial" w:cs="Arial"/>
          <w:bCs/>
          <w:lang w:val="hr-HR" w:eastAsia="hr-HR"/>
        </w:rPr>
      </w:pPr>
      <w:r>
        <w:rPr>
          <w:rFonts w:ascii="Arial" w:hAnsi="Arial" w:cs="Arial"/>
          <w:bCs/>
          <w:lang w:val="hr-HR" w:eastAsia="hr-HR"/>
        </w:rPr>
        <w:t>Visina</w:t>
      </w:r>
      <w:r w:rsidR="000D4754" w:rsidRPr="001E26CE">
        <w:rPr>
          <w:rFonts w:ascii="Arial" w:hAnsi="Arial" w:cs="Arial"/>
          <w:bCs/>
          <w:lang w:val="hr-HR" w:eastAsia="hr-HR"/>
        </w:rPr>
        <w:t xml:space="preserve">: </w:t>
      </w:r>
      <w:r w:rsidR="0061750E">
        <w:rPr>
          <w:rFonts w:ascii="Arial" w:hAnsi="Arial" w:cs="Arial"/>
          <w:bCs/>
          <w:lang w:val="hr-HR" w:eastAsia="hr-HR"/>
        </w:rPr>
        <w:t>1.350</w:t>
      </w:r>
      <w:r w:rsidR="000D4754" w:rsidRPr="001E26CE">
        <w:rPr>
          <w:rFonts w:ascii="Arial" w:hAnsi="Arial" w:cs="Arial"/>
          <w:bCs/>
          <w:lang w:val="hr-HR" w:eastAsia="hr-HR"/>
        </w:rPr>
        <w:t xml:space="preserve"> mm (sa rešetkom </w:t>
      </w:r>
      <w:r w:rsidR="0061750E">
        <w:rPr>
          <w:rFonts w:ascii="Arial" w:hAnsi="Arial" w:cs="Arial"/>
          <w:bCs/>
          <w:lang w:val="hr-HR" w:eastAsia="hr-HR"/>
        </w:rPr>
        <w:t>1.500</w:t>
      </w:r>
      <w:r w:rsidR="000D4754" w:rsidRPr="001E26CE">
        <w:rPr>
          <w:rFonts w:ascii="Arial" w:hAnsi="Arial" w:cs="Arial"/>
          <w:bCs/>
          <w:lang w:val="hr-HR" w:eastAsia="hr-HR"/>
        </w:rPr>
        <w:t xml:space="preserve"> mm)</w:t>
      </w:r>
    </w:p>
    <w:p w:rsidR="000D4754" w:rsidRPr="001E26CE" w:rsidRDefault="000D4754" w:rsidP="000D4754">
      <w:pPr>
        <w:rPr>
          <w:rFonts w:ascii="Arial" w:hAnsi="Arial" w:cs="Arial"/>
          <w:bCs/>
          <w:i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 xml:space="preserve">Težina: </w:t>
      </w:r>
      <w:r w:rsidR="0061750E">
        <w:rPr>
          <w:rFonts w:ascii="Arial" w:hAnsi="Arial" w:cs="Arial"/>
          <w:bCs/>
          <w:lang w:val="hr-HR" w:eastAsia="hr-HR"/>
        </w:rPr>
        <w:t>1</w:t>
      </w:r>
      <w:r w:rsidRPr="001E26CE">
        <w:rPr>
          <w:rFonts w:ascii="Arial" w:hAnsi="Arial" w:cs="Arial"/>
          <w:bCs/>
          <w:lang w:val="hr-HR" w:eastAsia="hr-HR"/>
        </w:rPr>
        <w:t>4</w:t>
      </w:r>
      <w:r w:rsidR="00CA0294">
        <w:rPr>
          <w:rFonts w:ascii="Arial" w:hAnsi="Arial" w:cs="Arial"/>
          <w:bCs/>
          <w:lang w:val="hr-HR" w:eastAsia="hr-HR"/>
        </w:rPr>
        <w:t>7</w:t>
      </w:r>
      <w:r w:rsidRPr="001E26CE">
        <w:rPr>
          <w:rFonts w:ascii="Arial" w:hAnsi="Arial" w:cs="Arial"/>
          <w:bCs/>
          <w:lang w:val="hr-HR" w:eastAsia="hr-HR"/>
        </w:rPr>
        <w:t xml:space="preserve"> kg ( sa rešetkom)</w:t>
      </w:r>
      <w:r w:rsidRPr="001E26CE">
        <w:rPr>
          <w:rFonts w:ascii="Arial" w:hAnsi="Arial" w:cs="Arial"/>
          <w:bCs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</w:p>
    <w:p w:rsidR="000D4754" w:rsidRPr="00662F5D" w:rsidRDefault="000D4754" w:rsidP="000D4754">
      <w:pPr>
        <w:rPr>
          <w:rFonts w:ascii="Arial" w:hAnsi="Arial" w:cs="Arial"/>
          <w:bCs/>
          <w:lang w:val="hr-HR" w:eastAsia="hr-HR"/>
        </w:rPr>
      </w:pPr>
    </w:p>
    <w:sectPr w:rsidR="000D4754" w:rsidRPr="0066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D4754"/>
    <w:rsid w:val="00107ACB"/>
    <w:rsid w:val="00152CBB"/>
    <w:rsid w:val="00160B6A"/>
    <w:rsid w:val="00196FDE"/>
    <w:rsid w:val="001E26CE"/>
    <w:rsid w:val="001E3F2E"/>
    <w:rsid w:val="001F378B"/>
    <w:rsid w:val="002622A0"/>
    <w:rsid w:val="00263189"/>
    <w:rsid w:val="00270218"/>
    <w:rsid w:val="002851A2"/>
    <w:rsid w:val="002A2B89"/>
    <w:rsid w:val="003A2441"/>
    <w:rsid w:val="00465B21"/>
    <w:rsid w:val="004925C8"/>
    <w:rsid w:val="00554D1F"/>
    <w:rsid w:val="00600DEF"/>
    <w:rsid w:val="0061750E"/>
    <w:rsid w:val="006437CD"/>
    <w:rsid w:val="00662F5D"/>
    <w:rsid w:val="00723F97"/>
    <w:rsid w:val="007F590D"/>
    <w:rsid w:val="00A713BD"/>
    <w:rsid w:val="00B222C6"/>
    <w:rsid w:val="00BD3B57"/>
    <w:rsid w:val="00BD5BBB"/>
    <w:rsid w:val="00C56BFA"/>
    <w:rsid w:val="00CA0294"/>
    <w:rsid w:val="00D074C0"/>
    <w:rsid w:val="00D730AD"/>
    <w:rsid w:val="00E11809"/>
    <w:rsid w:val="00E32E40"/>
    <w:rsid w:val="00E610B5"/>
    <w:rsid w:val="00EA22FE"/>
    <w:rsid w:val="00EC0F5E"/>
    <w:rsid w:val="00EF1D5D"/>
    <w:rsid w:val="00F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2</cp:revision>
  <dcterms:created xsi:type="dcterms:W3CDTF">2017-01-23T11:06:00Z</dcterms:created>
  <dcterms:modified xsi:type="dcterms:W3CDTF">2017-01-23T11:06:00Z</dcterms:modified>
</cp:coreProperties>
</file>