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46" w:type="dxa"/>
        <w:tblInd w:w="-108" w:type="dxa"/>
        <w:tblLook w:val="04A0" w:firstRow="1" w:lastRow="0" w:firstColumn="1" w:lastColumn="0" w:noHBand="0" w:noVBand="1"/>
      </w:tblPr>
      <w:tblGrid>
        <w:gridCol w:w="108"/>
        <w:gridCol w:w="9356"/>
        <w:gridCol w:w="108"/>
        <w:gridCol w:w="4466"/>
        <w:gridCol w:w="108"/>
      </w:tblGrid>
      <w:tr w:rsidR="007001F3" w:rsidRPr="00090F76" w:rsidTr="007001F3">
        <w:trPr>
          <w:gridBefore w:val="1"/>
          <w:wBefore w:w="108" w:type="dxa"/>
          <w:trHeight w:val="112"/>
        </w:trPr>
        <w:tc>
          <w:tcPr>
            <w:tcW w:w="9464" w:type="dxa"/>
            <w:gridSpan w:val="2"/>
            <w:shd w:val="clear" w:color="auto" w:fill="auto"/>
            <w:vAlign w:val="center"/>
          </w:tcPr>
          <w:p w:rsidR="007001F3" w:rsidRPr="00090F76" w:rsidRDefault="007001F3" w:rsidP="007001F3">
            <w:pPr>
              <w:spacing w:after="0" w:line="240" w:lineRule="auto"/>
              <w:rPr>
                <w:rFonts w:ascii="Trebuchet MS" w:eastAsia="Times New Roman" w:hAnsi="Trebuchet MS" w:cs="Arial"/>
                <w:b/>
                <w:sz w:val="32"/>
                <w:szCs w:val="32"/>
              </w:rPr>
            </w:pPr>
            <w:r w:rsidRPr="00090F76">
              <w:rPr>
                <w:rFonts w:ascii="Trebuchet MS" w:eastAsia="Times New Roman" w:hAnsi="Trebuchet MS" w:cs="Arial"/>
                <w:b/>
                <w:sz w:val="32"/>
                <w:szCs w:val="32"/>
              </w:rPr>
              <w:t xml:space="preserve">ACO </w:t>
            </w:r>
            <w:r w:rsidR="009D5719" w:rsidRPr="009D5719">
              <w:rPr>
                <w:rFonts w:ascii="Trebuchet MS" w:eastAsia="Times New Roman" w:hAnsi="Trebuchet MS" w:cs="Arial"/>
                <w:b/>
                <w:sz w:val="32"/>
                <w:szCs w:val="32"/>
                <w:lang w:val="bs-Latn-BA"/>
              </w:rPr>
              <w:t>Brickslot</w:t>
            </w:r>
          </w:p>
        </w:tc>
        <w:tc>
          <w:tcPr>
            <w:tcW w:w="4574" w:type="dxa"/>
            <w:gridSpan w:val="2"/>
            <w:shd w:val="clear" w:color="auto" w:fill="auto"/>
            <w:vAlign w:val="center"/>
          </w:tcPr>
          <w:p w:rsidR="007001F3" w:rsidRPr="00090F76" w:rsidRDefault="007001F3" w:rsidP="007001F3">
            <w:pPr>
              <w:spacing w:after="0" w:line="240" w:lineRule="auto"/>
              <w:rPr>
                <w:rFonts w:ascii="Trebuchet MS" w:eastAsia="Times New Roman" w:hAnsi="Trebuchet MS" w:cs="Arial"/>
                <w:b/>
                <w:sz w:val="32"/>
                <w:szCs w:val="32"/>
              </w:rPr>
            </w:pPr>
          </w:p>
        </w:tc>
      </w:tr>
      <w:tr w:rsidR="007001F3" w:rsidRPr="00090F76" w:rsidTr="007001F3">
        <w:trPr>
          <w:gridBefore w:val="1"/>
          <w:wBefore w:w="108" w:type="dxa"/>
          <w:trHeight w:val="458"/>
        </w:trPr>
        <w:tc>
          <w:tcPr>
            <w:tcW w:w="9464" w:type="dxa"/>
            <w:gridSpan w:val="2"/>
            <w:shd w:val="clear" w:color="auto" w:fill="auto"/>
            <w:vAlign w:val="center"/>
          </w:tcPr>
          <w:p w:rsidR="007001F3" w:rsidRPr="00090F76" w:rsidRDefault="007001F3" w:rsidP="00021024">
            <w:pPr>
              <w:spacing w:after="0" w:line="240" w:lineRule="auto"/>
              <w:rPr>
                <w:rFonts w:ascii="Trebuchet MS" w:eastAsia="Times New Roman" w:hAnsi="Trebuchet MS" w:cs="Arial"/>
                <w:b/>
                <w:sz w:val="32"/>
                <w:szCs w:val="32"/>
              </w:rPr>
            </w:pPr>
            <w:r>
              <w:rPr>
                <w:rFonts w:ascii="Trebuchet MS" w:eastAsia="Times New Roman" w:hAnsi="Trebuchet MS" w:cs="Arial"/>
                <w:b/>
                <w:sz w:val="32"/>
                <w:szCs w:val="32"/>
                <w:lang w:val="bs-Latn-BA"/>
              </w:rPr>
              <w:t xml:space="preserve">Šlic nastavak od </w:t>
            </w:r>
            <w:r w:rsidR="00021024">
              <w:rPr>
                <w:rFonts w:ascii="Trebuchet MS" w:eastAsia="Times New Roman" w:hAnsi="Trebuchet MS" w:cs="Arial"/>
                <w:b/>
                <w:sz w:val="32"/>
                <w:szCs w:val="32"/>
                <w:lang w:val="bs-Latn-BA"/>
              </w:rPr>
              <w:t>pocinčanog</w:t>
            </w:r>
            <w:r>
              <w:rPr>
                <w:rFonts w:ascii="Trebuchet MS" w:eastAsia="Times New Roman" w:hAnsi="Trebuchet MS" w:cs="Arial"/>
                <w:b/>
                <w:sz w:val="32"/>
                <w:szCs w:val="32"/>
                <w:lang w:val="bs-Latn-BA"/>
              </w:rPr>
              <w:t xml:space="preserve"> čelika, ekscentrično postavljen na kanalicu tipa</w:t>
            </w:r>
            <w:r>
              <w:rPr>
                <w:rFonts w:ascii="Trebuchet MS" w:eastAsia="Times New Roman" w:hAnsi="Trebuchet MS" w:cs="Arial"/>
                <w:b/>
                <w:sz w:val="32"/>
                <w:szCs w:val="32"/>
              </w:rPr>
              <w:t xml:space="preserve"> </w:t>
            </w:r>
            <w:r w:rsidRPr="00090F76">
              <w:rPr>
                <w:rFonts w:ascii="Trebuchet MS" w:eastAsia="Times New Roman" w:hAnsi="Trebuchet MS" w:cs="Arial"/>
                <w:b/>
                <w:sz w:val="32"/>
                <w:szCs w:val="32"/>
              </w:rPr>
              <w:t xml:space="preserve">ACO MultiDrain </w:t>
            </w:r>
            <w:r>
              <w:rPr>
                <w:rFonts w:ascii="Trebuchet MS" w:eastAsia="Times New Roman" w:hAnsi="Trebuchet MS" w:cs="Arial"/>
                <w:b/>
                <w:sz w:val="32"/>
                <w:szCs w:val="32"/>
                <w:lang w:val="bs-Latn-BA"/>
              </w:rPr>
              <w:t>ili</w:t>
            </w:r>
            <w:r w:rsidRPr="00090F76">
              <w:rPr>
                <w:rFonts w:ascii="Trebuchet MS" w:eastAsia="Times New Roman" w:hAnsi="Trebuchet MS" w:cs="Arial"/>
                <w:b/>
                <w:sz w:val="32"/>
                <w:szCs w:val="32"/>
              </w:rPr>
              <w:t xml:space="preserve"> ACO XtraDrain</w:t>
            </w:r>
            <w:r>
              <w:rPr>
                <w:rFonts w:ascii="Trebuchet MS" w:eastAsia="Times New Roman" w:hAnsi="Trebuchet MS" w:cs="Arial"/>
                <w:b/>
                <w:sz w:val="32"/>
                <w:szCs w:val="32"/>
                <w:lang w:val="bs-Latn-BA"/>
              </w:rPr>
              <w:t>,</w:t>
            </w:r>
            <w:r w:rsidRPr="00090F76">
              <w:rPr>
                <w:rFonts w:ascii="Trebuchet MS" w:eastAsia="Times New Roman" w:hAnsi="Trebuchet MS" w:cs="Arial"/>
                <w:b/>
                <w:sz w:val="32"/>
                <w:szCs w:val="32"/>
              </w:rPr>
              <w:t xml:space="preserve"> </w:t>
            </w:r>
            <w:r>
              <w:rPr>
                <w:rFonts w:ascii="Trebuchet MS" w:eastAsia="Times New Roman" w:hAnsi="Trebuchet MS" w:cs="Arial"/>
                <w:b/>
                <w:sz w:val="32"/>
                <w:szCs w:val="32"/>
                <w:lang w:val="bs-Latn-BA"/>
              </w:rPr>
              <w:t>nazivne širine</w:t>
            </w:r>
            <w:r w:rsidRPr="00090F76">
              <w:rPr>
                <w:rFonts w:ascii="Trebuchet MS" w:eastAsia="Times New Roman" w:hAnsi="Trebuchet MS" w:cs="Arial"/>
                <w:b/>
                <w:sz w:val="32"/>
                <w:szCs w:val="32"/>
              </w:rPr>
              <w:t xml:space="preserve"> 1</w:t>
            </w:r>
            <w:r>
              <w:rPr>
                <w:rFonts w:ascii="Trebuchet MS" w:eastAsia="Times New Roman" w:hAnsi="Trebuchet MS" w:cs="Arial"/>
                <w:b/>
                <w:sz w:val="32"/>
                <w:szCs w:val="32"/>
                <w:lang w:val="bs-Latn-BA"/>
              </w:rPr>
              <w:t>5</w:t>
            </w:r>
            <w:r w:rsidRPr="00090F76">
              <w:rPr>
                <w:rFonts w:ascii="Trebuchet MS" w:eastAsia="Times New Roman" w:hAnsi="Trebuchet MS" w:cs="Arial"/>
                <w:b/>
                <w:sz w:val="32"/>
                <w:szCs w:val="32"/>
              </w:rPr>
              <w:t>0 mm.</w:t>
            </w:r>
          </w:p>
        </w:tc>
        <w:tc>
          <w:tcPr>
            <w:tcW w:w="4574" w:type="dxa"/>
            <w:gridSpan w:val="2"/>
            <w:shd w:val="clear" w:color="auto" w:fill="auto"/>
          </w:tcPr>
          <w:p w:rsidR="007001F3" w:rsidRPr="00E1489E" w:rsidRDefault="007001F3" w:rsidP="007001F3">
            <w:pPr>
              <w:spacing w:after="0" w:line="240" w:lineRule="auto"/>
              <w:rPr>
                <w:rFonts w:ascii="Trebuchet MS" w:eastAsia="Times New Roman" w:hAnsi="Trebuchet MS" w:cs="Arial"/>
                <w:b/>
                <w:sz w:val="32"/>
                <w:szCs w:val="32"/>
                <w:lang w:val="bs-Latn-BA"/>
              </w:rPr>
            </w:pPr>
            <w:r>
              <w:rPr>
                <w:rFonts w:ascii="Trebuchet MS" w:eastAsia="Times New Roman" w:hAnsi="Trebuchet MS" w:cs="Arial"/>
                <w:b/>
                <w:sz w:val="32"/>
                <w:szCs w:val="32"/>
                <w:lang w:val="bs-Latn-BA"/>
              </w:rPr>
              <w:t>Opisni tekst</w:t>
            </w:r>
          </w:p>
        </w:tc>
      </w:tr>
      <w:tr w:rsidR="007001F3" w:rsidRPr="00090F76" w:rsidTr="007001F3">
        <w:trPr>
          <w:gridBefore w:val="1"/>
          <w:wBefore w:w="108" w:type="dxa"/>
          <w:trHeight w:val="6791"/>
        </w:trPr>
        <w:tc>
          <w:tcPr>
            <w:tcW w:w="9464" w:type="dxa"/>
            <w:gridSpan w:val="2"/>
            <w:shd w:val="clear" w:color="auto" w:fill="auto"/>
          </w:tcPr>
          <w:p w:rsidR="007001F3" w:rsidRPr="00090F76" w:rsidRDefault="007001F3" w:rsidP="007001F3">
            <w:pPr>
              <w:spacing w:after="0" w:line="240" w:lineRule="auto"/>
              <w:rPr>
                <w:rFonts w:ascii="Trebuchet MS" w:eastAsia="Times New Roman" w:hAnsi="Trebuchet MS"/>
                <w:b/>
                <w:noProof/>
                <w:sz w:val="20"/>
                <w:szCs w:val="20"/>
              </w:rPr>
            </w:pPr>
            <w:r w:rsidRPr="00667460">
              <w:rPr>
                <w:rFonts w:ascii="Trebuchet MS" w:eastAsia="Times New Roman" w:hAnsi="Trebuchet MS"/>
                <w:b/>
                <w:noProof/>
                <w:sz w:val="20"/>
                <w:szCs w:val="20"/>
                <w:lang w:val="bs-Latn-BA" w:eastAsia="bs-Latn-BA"/>
              </w:rPr>
              <w:drawing>
                <wp:inline distT="0" distB="0" distL="0" distR="0" wp14:anchorId="063D1A5D" wp14:editId="712928D1">
                  <wp:extent cx="1619250" cy="2667000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266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0F76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</w:t>
            </w:r>
            <w:r w:rsidRPr="00090F76">
              <w:rPr>
                <w:rFonts w:ascii="Times New Roman" w:eastAsia="Times New Roman" w:hAnsi="Times New Roman"/>
                <w:noProof/>
                <w:sz w:val="20"/>
                <w:szCs w:val="20"/>
                <w:lang w:val="bs-Latn-BA" w:eastAsia="bs-Latn-BA"/>
              </w:rPr>
              <w:drawing>
                <wp:inline distT="0" distB="0" distL="0" distR="0" wp14:anchorId="530FBB42" wp14:editId="1D8FAB05">
                  <wp:extent cx="1800225" cy="1190625"/>
                  <wp:effectExtent l="0" t="0" r="9525" b="9525"/>
                  <wp:docPr id="2" name="Slika 2" descr="csm_a_rendering_49952_509ce50a9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sm_a_rendering_49952_509ce50a9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01F3" w:rsidRDefault="007001F3" w:rsidP="007001F3">
            <w:pPr>
              <w:spacing w:after="0" w:line="240" w:lineRule="auto"/>
              <w:rPr>
                <w:rFonts w:ascii="Trebuchet MS" w:eastAsia="Times New Roman" w:hAnsi="Trebuchet MS" w:cs="Arial"/>
                <w:b/>
                <w:sz w:val="32"/>
                <w:szCs w:val="32"/>
              </w:rPr>
            </w:pPr>
            <w:r w:rsidRPr="00090F76">
              <w:rPr>
                <w:rFonts w:ascii="Trebuchet MS" w:eastAsia="Times New Roman" w:hAnsi="Trebuchet MS"/>
                <w:b/>
                <w:noProof/>
                <w:sz w:val="20"/>
                <w:szCs w:val="20"/>
                <w:lang w:val="bs-Latn-BA" w:eastAsia="bs-Latn-BA"/>
              </w:rPr>
              <w:drawing>
                <wp:inline distT="0" distB="0" distL="0" distR="0" wp14:anchorId="2BA0A2B4" wp14:editId="4C8E9C98">
                  <wp:extent cx="1609725" cy="1552575"/>
                  <wp:effectExtent l="0" t="0" r="9525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01F3" w:rsidRDefault="007001F3" w:rsidP="007001F3">
            <w:pPr>
              <w:spacing w:after="0" w:line="240" w:lineRule="auto"/>
              <w:rPr>
                <w:rFonts w:ascii="Trebuchet MS" w:eastAsia="Times New Roman" w:hAnsi="Trebuchet MS" w:cs="Arial"/>
                <w:b/>
                <w:sz w:val="32"/>
                <w:szCs w:val="32"/>
              </w:rPr>
            </w:pPr>
          </w:p>
          <w:p w:rsidR="007001F3" w:rsidRPr="00090F76" w:rsidRDefault="007001F3" w:rsidP="007001F3">
            <w:pPr>
              <w:spacing w:after="0" w:line="240" w:lineRule="auto"/>
              <w:rPr>
                <w:rFonts w:ascii="Trebuchet MS" w:eastAsia="Times New Roman" w:hAnsi="Trebuchet MS" w:cs="Arial"/>
                <w:b/>
                <w:sz w:val="32"/>
                <w:szCs w:val="32"/>
              </w:rPr>
            </w:pPr>
          </w:p>
        </w:tc>
        <w:tc>
          <w:tcPr>
            <w:tcW w:w="4574" w:type="dxa"/>
            <w:gridSpan w:val="2"/>
            <w:shd w:val="clear" w:color="auto" w:fill="auto"/>
          </w:tcPr>
          <w:p w:rsidR="007001F3" w:rsidRPr="00667A30" w:rsidRDefault="007001F3" w:rsidP="007001F3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 xml:space="preserve">ACO </w:t>
            </w:r>
            <w:r w:rsidR="009D5719"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Brickslot</w:t>
            </w:r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 xml:space="preserve"> </w:t>
            </w: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 xml:space="preserve">nastavak od </w:t>
            </w:r>
            <w:r w:rsidR="00021024"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pocinčanog</w:t>
            </w: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 xml:space="preserve"> čelika sa ekscentrično postavljenim šlicom u odnosu na tijelo kanalice. </w:t>
            </w:r>
          </w:p>
          <w:p w:rsidR="007001F3" w:rsidRPr="00E1489E" w:rsidRDefault="007001F3" w:rsidP="007001F3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</w:pP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Certificiran za klasu nosivosti</w:t>
            </w:r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 xml:space="preserve"> C250/ D400 </w:t>
            </w: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u skladu sa BAS EN 1433</w:t>
            </w:r>
          </w:p>
          <w:p w:rsidR="007001F3" w:rsidRPr="00667A30" w:rsidRDefault="007001F3" w:rsidP="007001F3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Građevinska dužina</w:t>
            </w:r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 xml:space="preserve"> 1000 mm</w:t>
            </w:r>
          </w:p>
          <w:p w:rsidR="007001F3" w:rsidRPr="00667A30" w:rsidRDefault="007001F3" w:rsidP="007001F3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Građevinska širina</w:t>
            </w:r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 xml:space="preserve"> 1</w:t>
            </w: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8</w:t>
            </w:r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>0</w:t>
            </w:r>
          </w:p>
          <w:p w:rsidR="007001F3" w:rsidRPr="00667A30" w:rsidRDefault="007001F3" w:rsidP="007001F3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Visina šlica</w:t>
            </w:r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 xml:space="preserve"> 105 mm</w:t>
            </w:r>
          </w:p>
          <w:p w:rsidR="007001F3" w:rsidRPr="00667A30" w:rsidRDefault="007001F3" w:rsidP="007001F3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Otvor šlica</w:t>
            </w:r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 xml:space="preserve"> 12,5 mm,</w:t>
            </w:r>
          </w:p>
          <w:p w:rsidR="007001F3" w:rsidRDefault="007001F3" w:rsidP="007001F3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</w:pP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Sa cilindričnim distancerima</w:t>
            </w:r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 xml:space="preserve">, </w:t>
            </w: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 xml:space="preserve">vodilicama za podužno stabiliziranje i ojačanim rubovima. </w:t>
            </w:r>
          </w:p>
          <w:p w:rsidR="007001F3" w:rsidRPr="00667A30" w:rsidRDefault="007001F3" w:rsidP="007001F3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 xml:space="preserve">Ulivna površina </w:t>
            </w:r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>125 cm²/m</w:t>
            </w:r>
          </w:p>
          <w:p w:rsidR="007001F3" w:rsidRPr="00667A30" w:rsidRDefault="007001F3" w:rsidP="007001F3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Isporuka i ugradnja prema uputama proizvođača</w:t>
            </w:r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>.</w:t>
            </w:r>
          </w:p>
          <w:p w:rsidR="007001F3" w:rsidRPr="00667A30" w:rsidRDefault="007001F3" w:rsidP="007001F3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  <w:p w:rsidR="007001F3" w:rsidRPr="00090F76" w:rsidRDefault="007001F3" w:rsidP="007001F3">
            <w:pPr>
              <w:spacing w:after="0" w:line="240" w:lineRule="auto"/>
              <w:rPr>
                <w:rFonts w:ascii="Trebuchet MS" w:eastAsia="Times New Roman" w:hAnsi="Trebuchet MS" w:cs="Arial"/>
                <w:b/>
                <w:sz w:val="32"/>
                <w:szCs w:val="32"/>
              </w:rPr>
            </w:pP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 xml:space="preserve">Odgovara za ugradnju na </w:t>
            </w:r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 xml:space="preserve">ACO MultiDrain </w:t>
            </w: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i</w:t>
            </w:r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 xml:space="preserve"> ACO XtraDrain </w:t>
            </w: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nazivne širine</w:t>
            </w:r>
            <w:r>
              <w:rPr>
                <w:rFonts w:ascii="Trebuchet MS" w:eastAsia="Times New Roman" w:hAnsi="Trebuchet MS" w:cs="Arial"/>
                <w:sz w:val="24"/>
                <w:szCs w:val="24"/>
              </w:rPr>
              <w:t xml:space="preserve"> 1</w:t>
            </w: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5</w:t>
            </w:r>
            <w:r>
              <w:rPr>
                <w:rFonts w:ascii="Trebuchet MS" w:eastAsia="Times New Roman" w:hAnsi="Trebuchet MS" w:cs="Arial"/>
                <w:sz w:val="24"/>
                <w:szCs w:val="24"/>
              </w:rPr>
              <w:t xml:space="preserve">0 mm </w:t>
            </w: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sa</w:t>
            </w:r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 xml:space="preserve"> V </w:t>
            </w: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poprečnim presjekom</w:t>
            </w:r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>.</w:t>
            </w:r>
          </w:p>
        </w:tc>
      </w:tr>
      <w:tr w:rsidR="007001F3" w:rsidRPr="00090F76" w:rsidTr="007001F3">
        <w:trPr>
          <w:gridBefore w:val="1"/>
          <w:wBefore w:w="108" w:type="dxa"/>
          <w:trHeight w:val="112"/>
        </w:trPr>
        <w:tc>
          <w:tcPr>
            <w:tcW w:w="9464" w:type="dxa"/>
            <w:gridSpan w:val="2"/>
            <w:shd w:val="clear" w:color="auto" w:fill="auto"/>
            <w:vAlign w:val="center"/>
          </w:tcPr>
          <w:p w:rsidR="007001F3" w:rsidRPr="00090F76" w:rsidRDefault="007001F3" w:rsidP="005033DE">
            <w:pPr>
              <w:spacing w:after="0" w:line="240" w:lineRule="auto"/>
              <w:rPr>
                <w:rFonts w:ascii="Trebuchet MS" w:eastAsia="Times New Roman" w:hAnsi="Trebuchet MS" w:cs="Arial"/>
                <w:b/>
                <w:sz w:val="32"/>
                <w:szCs w:val="32"/>
              </w:rPr>
            </w:pPr>
            <w:r w:rsidRPr="00090F76">
              <w:rPr>
                <w:rFonts w:ascii="Trebuchet MS" w:eastAsia="Times New Roman" w:hAnsi="Trebuchet MS" w:cs="Arial"/>
                <w:b/>
                <w:sz w:val="32"/>
                <w:szCs w:val="32"/>
              </w:rPr>
              <w:lastRenderedPageBreak/>
              <w:t xml:space="preserve">ACO </w:t>
            </w:r>
            <w:r w:rsidR="009D5719" w:rsidRPr="009D5719">
              <w:rPr>
                <w:rFonts w:ascii="Trebuchet MS" w:eastAsia="Times New Roman" w:hAnsi="Trebuchet MS" w:cs="Arial"/>
                <w:b/>
                <w:sz w:val="32"/>
                <w:szCs w:val="32"/>
                <w:lang w:val="bs-Latn-BA"/>
              </w:rPr>
              <w:t>Brickslot</w:t>
            </w:r>
          </w:p>
        </w:tc>
        <w:tc>
          <w:tcPr>
            <w:tcW w:w="4574" w:type="dxa"/>
            <w:gridSpan w:val="2"/>
            <w:shd w:val="clear" w:color="auto" w:fill="auto"/>
            <w:vAlign w:val="center"/>
          </w:tcPr>
          <w:p w:rsidR="007001F3" w:rsidRPr="00090F76" w:rsidRDefault="007001F3" w:rsidP="005033DE">
            <w:pPr>
              <w:spacing w:after="0" w:line="240" w:lineRule="auto"/>
              <w:rPr>
                <w:rFonts w:ascii="Trebuchet MS" w:eastAsia="Times New Roman" w:hAnsi="Trebuchet MS" w:cs="Arial"/>
                <w:b/>
                <w:sz w:val="32"/>
                <w:szCs w:val="32"/>
              </w:rPr>
            </w:pPr>
          </w:p>
        </w:tc>
      </w:tr>
      <w:tr w:rsidR="007001F3" w:rsidRPr="00E1489E" w:rsidTr="007001F3">
        <w:trPr>
          <w:gridBefore w:val="1"/>
          <w:wBefore w:w="108" w:type="dxa"/>
          <w:trHeight w:val="458"/>
        </w:trPr>
        <w:tc>
          <w:tcPr>
            <w:tcW w:w="9464" w:type="dxa"/>
            <w:gridSpan w:val="2"/>
            <w:shd w:val="clear" w:color="auto" w:fill="auto"/>
            <w:vAlign w:val="center"/>
          </w:tcPr>
          <w:p w:rsidR="007001F3" w:rsidRPr="00090F76" w:rsidRDefault="007001F3" w:rsidP="00021024">
            <w:pPr>
              <w:spacing w:after="0" w:line="240" w:lineRule="auto"/>
              <w:rPr>
                <w:rFonts w:ascii="Trebuchet MS" w:eastAsia="Times New Roman" w:hAnsi="Trebuchet MS" w:cs="Arial"/>
                <w:b/>
                <w:sz w:val="32"/>
                <w:szCs w:val="32"/>
              </w:rPr>
            </w:pPr>
            <w:r>
              <w:rPr>
                <w:rFonts w:ascii="Trebuchet MS" w:eastAsia="Times New Roman" w:hAnsi="Trebuchet MS" w:cs="Arial"/>
                <w:b/>
                <w:sz w:val="32"/>
                <w:szCs w:val="32"/>
                <w:lang w:val="bs-Latn-BA"/>
              </w:rPr>
              <w:t xml:space="preserve">Šlic nastavak od </w:t>
            </w:r>
            <w:r w:rsidR="00021024">
              <w:rPr>
                <w:rFonts w:ascii="Trebuchet MS" w:eastAsia="Times New Roman" w:hAnsi="Trebuchet MS" w:cs="Arial"/>
                <w:b/>
                <w:sz w:val="32"/>
                <w:szCs w:val="32"/>
                <w:lang w:val="bs-Latn-BA"/>
              </w:rPr>
              <w:t>pocinčanog</w:t>
            </w:r>
            <w:r>
              <w:rPr>
                <w:rFonts w:ascii="Trebuchet MS" w:eastAsia="Times New Roman" w:hAnsi="Trebuchet MS" w:cs="Arial"/>
                <w:b/>
                <w:sz w:val="32"/>
                <w:szCs w:val="32"/>
                <w:lang w:val="bs-Latn-BA"/>
              </w:rPr>
              <w:t xml:space="preserve"> čelika, ekscentrično postavljen na kanalicu tipa</w:t>
            </w:r>
            <w:r>
              <w:rPr>
                <w:rFonts w:ascii="Trebuchet MS" w:eastAsia="Times New Roman" w:hAnsi="Trebuchet MS" w:cs="Arial"/>
                <w:b/>
                <w:sz w:val="32"/>
                <w:szCs w:val="32"/>
              </w:rPr>
              <w:t xml:space="preserve"> </w:t>
            </w:r>
            <w:r w:rsidRPr="00090F76">
              <w:rPr>
                <w:rFonts w:ascii="Trebuchet MS" w:eastAsia="Times New Roman" w:hAnsi="Trebuchet MS" w:cs="Arial"/>
                <w:b/>
                <w:sz w:val="32"/>
                <w:szCs w:val="32"/>
              </w:rPr>
              <w:t xml:space="preserve">ACO MultiDrain </w:t>
            </w:r>
            <w:r>
              <w:rPr>
                <w:rFonts w:ascii="Trebuchet MS" w:eastAsia="Times New Roman" w:hAnsi="Trebuchet MS" w:cs="Arial"/>
                <w:b/>
                <w:sz w:val="32"/>
                <w:szCs w:val="32"/>
                <w:lang w:val="bs-Latn-BA"/>
              </w:rPr>
              <w:t>ili</w:t>
            </w:r>
            <w:r w:rsidRPr="00090F76">
              <w:rPr>
                <w:rFonts w:ascii="Trebuchet MS" w:eastAsia="Times New Roman" w:hAnsi="Trebuchet MS" w:cs="Arial"/>
                <w:b/>
                <w:sz w:val="32"/>
                <w:szCs w:val="32"/>
              </w:rPr>
              <w:t xml:space="preserve"> ACO XtraDrain</w:t>
            </w:r>
            <w:r>
              <w:rPr>
                <w:rFonts w:ascii="Trebuchet MS" w:eastAsia="Times New Roman" w:hAnsi="Trebuchet MS" w:cs="Arial"/>
                <w:b/>
                <w:sz w:val="32"/>
                <w:szCs w:val="32"/>
                <w:lang w:val="bs-Latn-BA"/>
              </w:rPr>
              <w:t>,</w:t>
            </w:r>
            <w:r w:rsidRPr="00090F76">
              <w:rPr>
                <w:rFonts w:ascii="Trebuchet MS" w:eastAsia="Times New Roman" w:hAnsi="Trebuchet MS" w:cs="Arial"/>
                <w:b/>
                <w:sz w:val="32"/>
                <w:szCs w:val="32"/>
              </w:rPr>
              <w:t xml:space="preserve"> </w:t>
            </w:r>
            <w:r>
              <w:rPr>
                <w:rFonts w:ascii="Trebuchet MS" w:eastAsia="Times New Roman" w:hAnsi="Trebuchet MS" w:cs="Arial"/>
                <w:b/>
                <w:sz w:val="32"/>
                <w:szCs w:val="32"/>
                <w:lang w:val="bs-Latn-BA"/>
              </w:rPr>
              <w:t>nazivne širine</w:t>
            </w:r>
            <w:r w:rsidRPr="00090F76">
              <w:rPr>
                <w:rFonts w:ascii="Trebuchet MS" w:eastAsia="Times New Roman" w:hAnsi="Trebuchet MS" w:cs="Arial"/>
                <w:b/>
                <w:sz w:val="32"/>
                <w:szCs w:val="32"/>
              </w:rPr>
              <w:t xml:space="preserve"> 1</w:t>
            </w:r>
            <w:r>
              <w:rPr>
                <w:rFonts w:ascii="Trebuchet MS" w:eastAsia="Times New Roman" w:hAnsi="Trebuchet MS" w:cs="Arial"/>
                <w:b/>
                <w:sz w:val="32"/>
                <w:szCs w:val="32"/>
                <w:lang w:val="bs-Latn-BA"/>
              </w:rPr>
              <w:t>5</w:t>
            </w:r>
            <w:r w:rsidRPr="00090F76">
              <w:rPr>
                <w:rFonts w:ascii="Trebuchet MS" w:eastAsia="Times New Roman" w:hAnsi="Trebuchet MS" w:cs="Arial"/>
                <w:b/>
                <w:sz w:val="32"/>
                <w:szCs w:val="32"/>
              </w:rPr>
              <w:t>0 mm.</w:t>
            </w:r>
          </w:p>
        </w:tc>
        <w:tc>
          <w:tcPr>
            <w:tcW w:w="4574" w:type="dxa"/>
            <w:gridSpan w:val="2"/>
            <w:shd w:val="clear" w:color="auto" w:fill="auto"/>
          </w:tcPr>
          <w:p w:rsidR="007001F3" w:rsidRPr="00E1489E" w:rsidRDefault="007001F3" w:rsidP="005033DE">
            <w:pPr>
              <w:spacing w:after="0" w:line="240" w:lineRule="auto"/>
              <w:rPr>
                <w:rFonts w:ascii="Trebuchet MS" w:eastAsia="Times New Roman" w:hAnsi="Trebuchet MS" w:cs="Arial"/>
                <w:b/>
                <w:sz w:val="32"/>
                <w:szCs w:val="32"/>
                <w:lang w:val="bs-Latn-BA"/>
              </w:rPr>
            </w:pPr>
            <w:r>
              <w:rPr>
                <w:rFonts w:ascii="Trebuchet MS" w:eastAsia="Times New Roman" w:hAnsi="Trebuchet MS" w:cs="Arial"/>
                <w:b/>
                <w:sz w:val="32"/>
                <w:szCs w:val="32"/>
                <w:lang w:val="bs-Latn-BA"/>
              </w:rPr>
              <w:t>Opisni tekst</w:t>
            </w:r>
          </w:p>
        </w:tc>
      </w:tr>
      <w:tr w:rsidR="007001F3" w:rsidRPr="00090F76" w:rsidTr="007001F3">
        <w:trPr>
          <w:gridBefore w:val="1"/>
          <w:wBefore w:w="108" w:type="dxa"/>
          <w:trHeight w:val="6791"/>
        </w:trPr>
        <w:tc>
          <w:tcPr>
            <w:tcW w:w="9464" w:type="dxa"/>
            <w:gridSpan w:val="2"/>
            <w:shd w:val="clear" w:color="auto" w:fill="auto"/>
          </w:tcPr>
          <w:p w:rsidR="007001F3" w:rsidRPr="00090F76" w:rsidRDefault="007001F3" w:rsidP="005033DE">
            <w:pPr>
              <w:spacing w:after="0" w:line="240" w:lineRule="auto"/>
              <w:rPr>
                <w:rFonts w:ascii="Trebuchet MS" w:eastAsia="Times New Roman" w:hAnsi="Trebuchet MS"/>
                <w:b/>
                <w:noProof/>
                <w:sz w:val="20"/>
                <w:szCs w:val="20"/>
              </w:rPr>
            </w:pPr>
            <w:r w:rsidRPr="00667460">
              <w:rPr>
                <w:rFonts w:ascii="Trebuchet MS" w:eastAsia="Times New Roman" w:hAnsi="Trebuchet MS"/>
                <w:b/>
                <w:noProof/>
                <w:sz w:val="20"/>
                <w:szCs w:val="20"/>
                <w:lang w:val="bs-Latn-BA" w:eastAsia="bs-Latn-BA"/>
              </w:rPr>
              <w:drawing>
                <wp:inline distT="0" distB="0" distL="0" distR="0" wp14:anchorId="46405009" wp14:editId="2C4B3878">
                  <wp:extent cx="1619250" cy="2667000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266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0F76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</w:t>
            </w:r>
            <w:r w:rsidRPr="00090F76">
              <w:rPr>
                <w:rFonts w:ascii="Times New Roman" w:eastAsia="Times New Roman" w:hAnsi="Times New Roman"/>
                <w:noProof/>
                <w:sz w:val="20"/>
                <w:szCs w:val="20"/>
                <w:lang w:val="bs-Latn-BA" w:eastAsia="bs-Latn-BA"/>
              </w:rPr>
              <w:drawing>
                <wp:inline distT="0" distB="0" distL="0" distR="0" wp14:anchorId="5CC22D35" wp14:editId="204D2D63">
                  <wp:extent cx="1800225" cy="1190625"/>
                  <wp:effectExtent l="0" t="0" r="9525" b="9525"/>
                  <wp:docPr id="5" name="Slika 5" descr="csm_a_rendering_49952_509ce50a9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sm_a_rendering_49952_509ce50a9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01F3" w:rsidRDefault="007001F3" w:rsidP="005033DE">
            <w:pPr>
              <w:spacing w:after="0" w:line="240" w:lineRule="auto"/>
              <w:rPr>
                <w:rFonts w:ascii="Trebuchet MS" w:eastAsia="Times New Roman" w:hAnsi="Trebuchet MS" w:cs="Arial"/>
                <w:b/>
                <w:sz w:val="32"/>
                <w:szCs w:val="32"/>
              </w:rPr>
            </w:pPr>
            <w:r w:rsidRPr="00090F76">
              <w:rPr>
                <w:rFonts w:ascii="Trebuchet MS" w:eastAsia="Times New Roman" w:hAnsi="Trebuchet MS"/>
                <w:b/>
                <w:noProof/>
                <w:sz w:val="20"/>
                <w:szCs w:val="20"/>
                <w:lang w:val="bs-Latn-BA" w:eastAsia="bs-Latn-BA"/>
              </w:rPr>
              <w:drawing>
                <wp:inline distT="0" distB="0" distL="0" distR="0" wp14:anchorId="4BD2EE5B" wp14:editId="760EE628">
                  <wp:extent cx="1609725" cy="1552575"/>
                  <wp:effectExtent l="0" t="0" r="9525" b="9525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01F3" w:rsidRDefault="007001F3" w:rsidP="005033DE">
            <w:pPr>
              <w:spacing w:after="0" w:line="240" w:lineRule="auto"/>
              <w:rPr>
                <w:rFonts w:ascii="Trebuchet MS" w:eastAsia="Times New Roman" w:hAnsi="Trebuchet MS" w:cs="Arial"/>
                <w:b/>
                <w:sz w:val="32"/>
                <w:szCs w:val="32"/>
              </w:rPr>
            </w:pPr>
          </w:p>
          <w:p w:rsidR="007001F3" w:rsidRPr="00090F76" w:rsidRDefault="007001F3" w:rsidP="005033DE">
            <w:pPr>
              <w:spacing w:after="0" w:line="240" w:lineRule="auto"/>
              <w:rPr>
                <w:rFonts w:ascii="Trebuchet MS" w:eastAsia="Times New Roman" w:hAnsi="Trebuchet MS" w:cs="Arial"/>
                <w:b/>
                <w:sz w:val="32"/>
                <w:szCs w:val="32"/>
              </w:rPr>
            </w:pPr>
          </w:p>
        </w:tc>
        <w:tc>
          <w:tcPr>
            <w:tcW w:w="4574" w:type="dxa"/>
            <w:gridSpan w:val="2"/>
            <w:shd w:val="clear" w:color="auto" w:fill="auto"/>
          </w:tcPr>
          <w:p w:rsidR="007001F3" w:rsidRPr="00667A30" w:rsidRDefault="007001F3" w:rsidP="005033DE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 xml:space="preserve">ACO </w:t>
            </w:r>
            <w:r w:rsidR="009D5719"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Brickslot</w:t>
            </w:r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 xml:space="preserve"> </w:t>
            </w: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 xml:space="preserve">nastavak od </w:t>
            </w:r>
            <w:r w:rsidR="00021024"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pocinčanog</w:t>
            </w: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 xml:space="preserve"> čelika sa ekscentrično postavljenim šlicom u odnosu na tijelo kanalice. </w:t>
            </w:r>
          </w:p>
          <w:p w:rsidR="007001F3" w:rsidRPr="00E1489E" w:rsidRDefault="007001F3" w:rsidP="005033DE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</w:pP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Certificiran za klasu nosivosti</w:t>
            </w:r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 xml:space="preserve"> C250/ D400 </w:t>
            </w: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u skladu sa BAS EN 1433</w:t>
            </w:r>
          </w:p>
          <w:p w:rsidR="007001F3" w:rsidRPr="00667A30" w:rsidRDefault="007001F3" w:rsidP="005033DE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Građevinska dužina</w:t>
            </w:r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 xml:space="preserve"> </w:t>
            </w: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5</w:t>
            </w:r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>00 mm</w:t>
            </w:r>
          </w:p>
          <w:p w:rsidR="007001F3" w:rsidRPr="00667A30" w:rsidRDefault="007001F3" w:rsidP="005033DE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Građevinska širina</w:t>
            </w:r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 xml:space="preserve"> 1</w:t>
            </w: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8</w:t>
            </w:r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>0</w:t>
            </w:r>
          </w:p>
          <w:p w:rsidR="007001F3" w:rsidRPr="00667A30" w:rsidRDefault="007001F3" w:rsidP="005033DE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Visina šlica</w:t>
            </w:r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 xml:space="preserve"> 105 mm</w:t>
            </w:r>
          </w:p>
          <w:p w:rsidR="007001F3" w:rsidRPr="00667A30" w:rsidRDefault="007001F3" w:rsidP="005033DE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Otvor šlica</w:t>
            </w:r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 xml:space="preserve"> 12,5 mm,</w:t>
            </w:r>
          </w:p>
          <w:p w:rsidR="007001F3" w:rsidRDefault="007001F3" w:rsidP="005033DE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</w:pP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Sa cilindričnim distancerima</w:t>
            </w:r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 xml:space="preserve">, </w:t>
            </w: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 xml:space="preserve">vodilicama za podužno stabiliziranje i ojačanim rubovima. </w:t>
            </w:r>
          </w:p>
          <w:p w:rsidR="007001F3" w:rsidRPr="00667A30" w:rsidRDefault="007001F3" w:rsidP="005033DE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 xml:space="preserve">Ulivna površina </w:t>
            </w:r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>125 cm²/m</w:t>
            </w:r>
          </w:p>
          <w:p w:rsidR="007001F3" w:rsidRPr="00667A30" w:rsidRDefault="007001F3" w:rsidP="005033DE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Isporuka i ugradnja prema uputama proizvođača</w:t>
            </w:r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>.</w:t>
            </w:r>
          </w:p>
          <w:p w:rsidR="007001F3" w:rsidRPr="00667A30" w:rsidRDefault="007001F3" w:rsidP="005033DE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  <w:p w:rsidR="007001F3" w:rsidRPr="00090F76" w:rsidRDefault="007001F3" w:rsidP="005033DE">
            <w:pPr>
              <w:spacing w:after="0" w:line="240" w:lineRule="auto"/>
              <w:rPr>
                <w:rFonts w:ascii="Trebuchet MS" w:eastAsia="Times New Roman" w:hAnsi="Trebuchet MS" w:cs="Arial"/>
                <w:b/>
                <w:sz w:val="32"/>
                <w:szCs w:val="32"/>
              </w:rPr>
            </w:pP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 xml:space="preserve">Odgovara za ugradnju na </w:t>
            </w:r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 xml:space="preserve">ACO MultiDrain </w:t>
            </w: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i</w:t>
            </w:r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 xml:space="preserve"> ACO XtraDrain </w:t>
            </w: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nazivne širine</w:t>
            </w:r>
            <w:r>
              <w:rPr>
                <w:rFonts w:ascii="Trebuchet MS" w:eastAsia="Times New Roman" w:hAnsi="Trebuchet MS" w:cs="Arial"/>
                <w:sz w:val="24"/>
                <w:szCs w:val="24"/>
              </w:rPr>
              <w:t xml:space="preserve"> 1</w:t>
            </w: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5</w:t>
            </w:r>
            <w:r>
              <w:rPr>
                <w:rFonts w:ascii="Trebuchet MS" w:eastAsia="Times New Roman" w:hAnsi="Trebuchet MS" w:cs="Arial"/>
                <w:sz w:val="24"/>
                <w:szCs w:val="24"/>
              </w:rPr>
              <w:t xml:space="preserve">0 mm </w:t>
            </w: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sa</w:t>
            </w:r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 xml:space="preserve"> V </w:t>
            </w: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poprečnim presjekom</w:t>
            </w:r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>.</w:t>
            </w:r>
          </w:p>
        </w:tc>
      </w:tr>
      <w:tr w:rsidR="007001F3" w:rsidRPr="00090F76" w:rsidTr="007001F3">
        <w:trPr>
          <w:gridAfter w:val="1"/>
          <w:wAfter w:w="108" w:type="dxa"/>
          <w:trHeight w:val="112"/>
        </w:trPr>
        <w:tc>
          <w:tcPr>
            <w:tcW w:w="9464" w:type="dxa"/>
            <w:gridSpan w:val="2"/>
            <w:shd w:val="clear" w:color="auto" w:fill="auto"/>
            <w:vAlign w:val="center"/>
          </w:tcPr>
          <w:p w:rsidR="007001F3" w:rsidRPr="00090F76" w:rsidRDefault="007001F3" w:rsidP="007001F3">
            <w:pPr>
              <w:spacing w:after="0" w:line="240" w:lineRule="auto"/>
              <w:rPr>
                <w:rFonts w:ascii="Trebuchet MS" w:eastAsia="Times New Roman" w:hAnsi="Trebuchet MS" w:cs="Arial"/>
                <w:b/>
                <w:sz w:val="32"/>
                <w:szCs w:val="32"/>
              </w:rPr>
            </w:pPr>
            <w:r w:rsidRPr="00090F76">
              <w:rPr>
                <w:rFonts w:ascii="Trebuchet MS" w:eastAsia="Times New Roman" w:hAnsi="Trebuchet MS" w:cs="Arial"/>
                <w:b/>
                <w:sz w:val="32"/>
                <w:szCs w:val="32"/>
              </w:rPr>
              <w:lastRenderedPageBreak/>
              <w:t xml:space="preserve">ACO </w:t>
            </w:r>
            <w:r w:rsidR="009D5719" w:rsidRPr="009D5719">
              <w:rPr>
                <w:rFonts w:ascii="Trebuchet MS" w:eastAsia="Times New Roman" w:hAnsi="Trebuchet MS" w:cs="Arial"/>
                <w:b/>
                <w:sz w:val="32"/>
                <w:szCs w:val="32"/>
                <w:lang w:val="bs-Latn-BA"/>
              </w:rPr>
              <w:t>Brickslot</w:t>
            </w:r>
          </w:p>
        </w:tc>
        <w:tc>
          <w:tcPr>
            <w:tcW w:w="4574" w:type="dxa"/>
            <w:gridSpan w:val="2"/>
            <w:shd w:val="clear" w:color="auto" w:fill="auto"/>
            <w:vAlign w:val="center"/>
          </w:tcPr>
          <w:p w:rsidR="007001F3" w:rsidRPr="00090F76" w:rsidRDefault="007001F3" w:rsidP="007001F3">
            <w:pPr>
              <w:spacing w:after="0" w:line="240" w:lineRule="auto"/>
              <w:rPr>
                <w:rFonts w:ascii="Trebuchet MS" w:eastAsia="Times New Roman" w:hAnsi="Trebuchet MS" w:cs="Arial"/>
                <w:b/>
                <w:sz w:val="32"/>
                <w:szCs w:val="32"/>
              </w:rPr>
            </w:pPr>
          </w:p>
        </w:tc>
      </w:tr>
      <w:tr w:rsidR="007001F3" w:rsidRPr="00090F76" w:rsidTr="007001F3">
        <w:trPr>
          <w:gridAfter w:val="1"/>
          <w:wAfter w:w="108" w:type="dxa"/>
          <w:trHeight w:val="458"/>
        </w:trPr>
        <w:tc>
          <w:tcPr>
            <w:tcW w:w="9464" w:type="dxa"/>
            <w:gridSpan w:val="2"/>
            <w:shd w:val="clear" w:color="auto" w:fill="auto"/>
            <w:vAlign w:val="center"/>
          </w:tcPr>
          <w:p w:rsidR="007001F3" w:rsidRPr="00090F76" w:rsidRDefault="007001F3" w:rsidP="00021024">
            <w:pPr>
              <w:spacing w:after="0" w:line="240" w:lineRule="auto"/>
              <w:rPr>
                <w:rFonts w:ascii="Trebuchet MS" w:eastAsia="Times New Roman" w:hAnsi="Trebuchet MS" w:cs="Arial"/>
                <w:b/>
                <w:sz w:val="32"/>
                <w:szCs w:val="32"/>
              </w:rPr>
            </w:pPr>
            <w:r>
              <w:rPr>
                <w:rFonts w:ascii="Trebuchet MS" w:eastAsia="Times New Roman" w:hAnsi="Trebuchet MS" w:cs="Arial"/>
                <w:b/>
                <w:sz w:val="32"/>
                <w:szCs w:val="32"/>
                <w:lang w:val="bs-Latn-BA"/>
              </w:rPr>
              <w:t xml:space="preserve">Revizioni element od </w:t>
            </w:r>
            <w:r w:rsidR="00021024">
              <w:rPr>
                <w:rFonts w:ascii="Trebuchet MS" w:eastAsia="Times New Roman" w:hAnsi="Trebuchet MS" w:cs="Arial"/>
                <w:b/>
                <w:sz w:val="32"/>
                <w:szCs w:val="32"/>
                <w:lang w:val="bs-Latn-BA"/>
              </w:rPr>
              <w:t>pocinčanog</w:t>
            </w:r>
            <w:r>
              <w:rPr>
                <w:rFonts w:ascii="Trebuchet MS" w:eastAsia="Times New Roman" w:hAnsi="Trebuchet MS" w:cs="Arial"/>
                <w:b/>
                <w:sz w:val="32"/>
                <w:szCs w:val="32"/>
                <w:lang w:val="bs-Latn-BA"/>
              </w:rPr>
              <w:t xml:space="preserve"> čelika, ekscentrično postavljen na kanalicu tipa</w:t>
            </w:r>
            <w:r>
              <w:rPr>
                <w:rFonts w:ascii="Trebuchet MS" w:eastAsia="Times New Roman" w:hAnsi="Trebuchet MS" w:cs="Arial"/>
                <w:b/>
                <w:sz w:val="32"/>
                <w:szCs w:val="32"/>
              </w:rPr>
              <w:t xml:space="preserve"> </w:t>
            </w:r>
            <w:r w:rsidRPr="00090F76">
              <w:rPr>
                <w:rFonts w:ascii="Trebuchet MS" w:eastAsia="Times New Roman" w:hAnsi="Trebuchet MS" w:cs="Arial"/>
                <w:b/>
                <w:sz w:val="32"/>
                <w:szCs w:val="32"/>
              </w:rPr>
              <w:t xml:space="preserve">ACO MultiDrain </w:t>
            </w:r>
            <w:r>
              <w:rPr>
                <w:rFonts w:ascii="Trebuchet MS" w:eastAsia="Times New Roman" w:hAnsi="Trebuchet MS" w:cs="Arial"/>
                <w:b/>
                <w:sz w:val="32"/>
                <w:szCs w:val="32"/>
                <w:lang w:val="bs-Latn-BA"/>
              </w:rPr>
              <w:t>ili</w:t>
            </w:r>
            <w:r w:rsidRPr="00090F76">
              <w:rPr>
                <w:rFonts w:ascii="Trebuchet MS" w:eastAsia="Times New Roman" w:hAnsi="Trebuchet MS" w:cs="Arial"/>
                <w:b/>
                <w:sz w:val="32"/>
                <w:szCs w:val="32"/>
              </w:rPr>
              <w:t xml:space="preserve"> ACO XtraDrain</w:t>
            </w:r>
            <w:r>
              <w:rPr>
                <w:rFonts w:ascii="Trebuchet MS" w:eastAsia="Times New Roman" w:hAnsi="Trebuchet MS" w:cs="Arial"/>
                <w:b/>
                <w:sz w:val="32"/>
                <w:szCs w:val="32"/>
                <w:lang w:val="bs-Latn-BA"/>
              </w:rPr>
              <w:t>,</w:t>
            </w:r>
            <w:r w:rsidRPr="00090F76">
              <w:rPr>
                <w:rFonts w:ascii="Trebuchet MS" w:eastAsia="Times New Roman" w:hAnsi="Trebuchet MS" w:cs="Arial"/>
                <w:b/>
                <w:sz w:val="32"/>
                <w:szCs w:val="32"/>
              </w:rPr>
              <w:t xml:space="preserve"> </w:t>
            </w:r>
            <w:r>
              <w:rPr>
                <w:rFonts w:ascii="Trebuchet MS" w:eastAsia="Times New Roman" w:hAnsi="Trebuchet MS" w:cs="Arial"/>
                <w:b/>
                <w:sz w:val="32"/>
                <w:szCs w:val="32"/>
                <w:lang w:val="bs-Latn-BA"/>
              </w:rPr>
              <w:t>nazivne širine</w:t>
            </w:r>
            <w:r w:rsidRPr="00090F76">
              <w:rPr>
                <w:rFonts w:ascii="Trebuchet MS" w:eastAsia="Times New Roman" w:hAnsi="Trebuchet MS" w:cs="Arial"/>
                <w:b/>
                <w:sz w:val="32"/>
                <w:szCs w:val="32"/>
              </w:rPr>
              <w:t xml:space="preserve"> 1</w:t>
            </w:r>
            <w:r>
              <w:rPr>
                <w:rFonts w:ascii="Trebuchet MS" w:eastAsia="Times New Roman" w:hAnsi="Trebuchet MS" w:cs="Arial"/>
                <w:b/>
                <w:sz w:val="32"/>
                <w:szCs w:val="32"/>
                <w:lang w:val="bs-Latn-BA"/>
              </w:rPr>
              <w:t>5</w:t>
            </w:r>
            <w:r w:rsidRPr="00090F76">
              <w:rPr>
                <w:rFonts w:ascii="Trebuchet MS" w:eastAsia="Times New Roman" w:hAnsi="Trebuchet MS" w:cs="Arial"/>
                <w:b/>
                <w:sz w:val="32"/>
                <w:szCs w:val="32"/>
              </w:rPr>
              <w:t>0 mm.</w:t>
            </w:r>
          </w:p>
        </w:tc>
        <w:tc>
          <w:tcPr>
            <w:tcW w:w="4574" w:type="dxa"/>
            <w:gridSpan w:val="2"/>
            <w:shd w:val="clear" w:color="auto" w:fill="auto"/>
          </w:tcPr>
          <w:p w:rsidR="007001F3" w:rsidRPr="00E1489E" w:rsidRDefault="007001F3" w:rsidP="007001F3">
            <w:pPr>
              <w:spacing w:after="0" w:line="240" w:lineRule="auto"/>
              <w:rPr>
                <w:rFonts w:ascii="Trebuchet MS" w:eastAsia="Times New Roman" w:hAnsi="Trebuchet MS" w:cs="Arial"/>
                <w:b/>
                <w:sz w:val="32"/>
                <w:szCs w:val="32"/>
                <w:lang w:val="bs-Latn-BA"/>
              </w:rPr>
            </w:pPr>
            <w:r>
              <w:rPr>
                <w:rFonts w:ascii="Trebuchet MS" w:eastAsia="Times New Roman" w:hAnsi="Trebuchet MS" w:cs="Arial"/>
                <w:b/>
                <w:sz w:val="32"/>
                <w:szCs w:val="32"/>
                <w:lang w:val="bs-Latn-BA"/>
              </w:rPr>
              <w:t>Opisni tekst</w:t>
            </w:r>
          </w:p>
        </w:tc>
      </w:tr>
      <w:tr w:rsidR="007001F3" w:rsidRPr="00090F76" w:rsidTr="007001F3">
        <w:trPr>
          <w:gridAfter w:val="1"/>
          <w:wAfter w:w="108" w:type="dxa"/>
          <w:trHeight w:val="6791"/>
        </w:trPr>
        <w:tc>
          <w:tcPr>
            <w:tcW w:w="9464" w:type="dxa"/>
            <w:gridSpan w:val="2"/>
            <w:shd w:val="clear" w:color="auto" w:fill="auto"/>
          </w:tcPr>
          <w:p w:rsidR="007001F3" w:rsidRPr="00090F76" w:rsidRDefault="007001F3" w:rsidP="007001F3">
            <w:pPr>
              <w:spacing w:after="0" w:line="240" w:lineRule="auto"/>
              <w:rPr>
                <w:rFonts w:ascii="Trebuchet MS" w:eastAsia="Times New Roman" w:hAnsi="Trebuchet MS"/>
                <w:b/>
                <w:noProof/>
                <w:sz w:val="20"/>
                <w:szCs w:val="20"/>
              </w:rPr>
            </w:pPr>
            <w:r w:rsidRPr="000A3D54">
              <w:rPr>
                <w:rFonts w:ascii="Trebuchet MS" w:hAnsi="Trebuchet MS"/>
                <w:b/>
                <w:noProof/>
                <w:lang w:val="bs-Latn-BA" w:eastAsia="bs-Latn-BA"/>
              </w:rPr>
              <w:drawing>
                <wp:inline distT="0" distB="0" distL="0" distR="0" wp14:anchorId="39B1495A" wp14:editId="6157DA7C">
                  <wp:extent cx="1438275" cy="2552700"/>
                  <wp:effectExtent l="0" t="0" r="9525" b="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25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0F76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</w:t>
            </w:r>
            <w:r>
              <w:fldChar w:fldCharType="begin"/>
            </w:r>
            <w:r>
              <w:instrText xml:space="preserve"> INCLUDEPICTURE "http://www.aco-tiefbau.de/catalog/aco_tiefbau/_processed_/csm_a_rendering_49954_cc4da17bc4.png" \* MERGEFORMATINET </w:instrText>
            </w:r>
            <w:r>
              <w:fldChar w:fldCharType="separate"/>
            </w:r>
            <w:r w:rsidR="009D5719">
              <w:fldChar w:fldCharType="begin"/>
            </w:r>
            <w:r w:rsidR="009D5719">
              <w:instrText xml:space="preserve"> </w:instrText>
            </w:r>
            <w:r w:rsidR="009D5719">
              <w:instrText>INCLUDEPICTURE  "http://www.aco-tiefbau.de/catalog/aco_tiefbau/_processed_/csm_a_rendering_49954_cc4da17bc4.png" \* MERGEFO</w:instrText>
            </w:r>
            <w:r w:rsidR="009D5719">
              <w:instrText>RMATINET</w:instrText>
            </w:r>
            <w:r w:rsidR="009D5719">
              <w:instrText xml:space="preserve"> </w:instrText>
            </w:r>
            <w:r w:rsidR="009D5719">
              <w:fldChar w:fldCharType="separate"/>
            </w:r>
            <w:r w:rsidR="009D5719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a_rendering_49954.jpg" style="width:116.25pt;height:89.25pt">
                  <v:imagedata r:id="rId8" r:href="rId9"/>
                </v:shape>
              </w:pict>
            </w:r>
            <w:r w:rsidR="009D5719">
              <w:fldChar w:fldCharType="end"/>
            </w:r>
            <w:r>
              <w:fldChar w:fldCharType="end"/>
            </w:r>
          </w:p>
          <w:p w:rsidR="007001F3" w:rsidRPr="00090F76" w:rsidRDefault="007001F3" w:rsidP="007001F3">
            <w:pPr>
              <w:spacing w:after="0" w:line="240" w:lineRule="auto"/>
              <w:rPr>
                <w:rFonts w:ascii="Trebuchet MS" w:eastAsia="Times New Roman" w:hAnsi="Trebuchet MS" w:cs="Arial"/>
                <w:b/>
                <w:sz w:val="32"/>
                <w:szCs w:val="32"/>
              </w:rPr>
            </w:pPr>
            <w:r w:rsidRPr="00090F76">
              <w:rPr>
                <w:rFonts w:ascii="Trebuchet MS" w:eastAsia="Times New Roman" w:hAnsi="Trebuchet MS"/>
                <w:b/>
                <w:noProof/>
                <w:sz w:val="20"/>
                <w:szCs w:val="20"/>
                <w:lang w:val="bs-Latn-BA" w:eastAsia="bs-Latn-BA"/>
              </w:rPr>
              <w:drawing>
                <wp:inline distT="0" distB="0" distL="0" distR="0" wp14:anchorId="0265AA42" wp14:editId="114145F9">
                  <wp:extent cx="1609725" cy="1552575"/>
                  <wp:effectExtent l="0" t="0" r="9525" b="9525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gridSpan w:val="2"/>
            <w:shd w:val="clear" w:color="auto" w:fill="auto"/>
          </w:tcPr>
          <w:p w:rsidR="007001F3" w:rsidRPr="00667A30" w:rsidRDefault="007001F3" w:rsidP="007001F3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 xml:space="preserve">ACO </w:t>
            </w:r>
            <w:r w:rsidR="009D5719"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Brickslot</w:t>
            </w:r>
            <w:bookmarkStart w:id="0" w:name="_GoBack"/>
            <w:bookmarkEnd w:id="0"/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 xml:space="preserve"> </w:t>
            </w: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 xml:space="preserve">revizioni element od                </w:t>
            </w:r>
            <w:r w:rsidR="00021024"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pocinčanog</w:t>
            </w: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 xml:space="preserve"> čelika sa ekscentrično postavljenim šlicom u odnosu na tijelo kanalice. </w:t>
            </w:r>
          </w:p>
          <w:p w:rsidR="007001F3" w:rsidRPr="00E1489E" w:rsidRDefault="007001F3" w:rsidP="007001F3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</w:pP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Certificiran za klasu nosivosti</w:t>
            </w:r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 xml:space="preserve"> C250/ D400 </w:t>
            </w: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u skladu sa BAS EN 1433</w:t>
            </w:r>
          </w:p>
          <w:p w:rsidR="007001F3" w:rsidRPr="00667A30" w:rsidRDefault="007001F3" w:rsidP="007001F3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Građevinska dužina</w:t>
            </w:r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 xml:space="preserve"> </w:t>
            </w: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5</w:t>
            </w:r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>00 mm</w:t>
            </w:r>
          </w:p>
          <w:p w:rsidR="007001F3" w:rsidRPr="00C975E5" w:rsidRDefault="007001F3" w:rsidP="007001F3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</w:pP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Građevinska širina</w:t>
            </w:r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 xml:space="preserve"> 1</w:t>
            </w: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74</w:t>
            </w:r>
          </w:p>
          <w:p w:rsidR="007001F3" w:rsidRPr="00667A30" w:rsidRDefault="007001F3" w:rsidP="007001F3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Visina šlica</w:t>
            </w:r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 xml:space="preserve"> 105 mm</w:t>
            </w:r>
          </w:p>
          <w:p w:rsidR="007001F3" w:rsidRPr="00667A30" w:rsidRDefault="007001F3" w:rsidP="007001F3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Otvor šlica</w:t>
            </w:r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 xml:space="preserve"> 12,5 mm,</w:t>
            </w:r>
          </w:p>
          <w:p w:rsidR="007001F3" w:rsidRDefault="007001F3" w:rsidP="007001F3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</w:pP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Sa cilindričnim distancerima</w:t>
            </w:r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 xml:space="preserve">, </w:t>
            </w: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 xml:space="preserve">vodilicama za podužno stabiliziranje i ojačanim rubovima. </w:t>
            </w:r>
          </w:p>
          <w:p w:rsidR="007001F3" w:rsidRPr="00667A30" w:rsidRDefault="007001F3" w:rsidP="007001F3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 xml:space="preserve">Ulivna površina </w:t>
            </w:r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>125 cm²/m</w:t>
            </w:r>
          </w:p>
          <w:p w:rsidR="007001F3" w:rsidRPr="00667A30" w:rsidRDefault="007001F3" w:rsidP="007001F3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Isporuka i ugradnja prema uputama proizvođača</w:t>
            </w:r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>.</w:t>
            </w:r>
          </w:p>
          <w:p w:rsidR="007001F3" w:rsidRPr="00667A30" w:rsidRDefault="007001F3" w:rsidP="007001F3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  <w:p w:rsidR="007001F3" w:rsidRPr="00090F76" w:rsidRDefault="007001F3" w:rsidP="007001F3">
            <w:pPr>
              <w:spacing w:after="0" w:line="240" w:lineRule="auto"/>
              <w:rPr>
                <w:rFonts w:ascii="Trebuchet MS" w:eastAsia="Times New Roman" w:hAnsi="Trebuchet MS" w:cs="Arial"/>
                <w:b/>
                <w:sz w:val="32"/>
                <w:szCs w:val="32"/>
              </w:rPr>
            </w:pP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 xml:space="preserve">Odgovara za ugradnju na </w:t>
            </w:r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 xml:space="preserve">ACO MultiDrain </w:t>
            </w: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i</w:t>
            </w:r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 xml:space="preserve"> ACO XtraDrain </w:t>
            </w: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nazivne širine</w:t>
            </w:r>
            <w:r>
              <w:rPr>
                <w:rFonts w:ascii="Trebuchet MS" w:eastAsia="Times New Roman" w:hAnsi="Trebuchet MS" w:cs="Arial"/>
                <w:sz w:val="24"/>
                <w:szCs w:val="24"/>
              </w:rPr>
              <w:t xml:space="preserve"> 1</w:t>
            </w: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5</w:t>
            </w:r>
            <w:r>
              <w:rPr>
                <w:rFonts w:ascii="Trebuchet MS" w:eastAsia="Times New Roman" w:hAnsi="Trebuchet MS" w:cs="Arial"/>
                <w:sz w:val="24"/>
                <w:szCs w:val="24"/>
              </w:rPr>
              <w:t xml:space="preserve">0 mm </w:t>
            </w: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sa</w:t>
            </w:r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 xml:space="preserve"> V </w:t>
            </w: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poprečnim presjekom</w:t>
            </w:r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>.</w:t>
            </w:r>
          </w:p>
        </w:tc>
      </w:tr>
    </w:tbl>
    <w:p w:rsidR="0053299D" w:rsidRDefault="0053299D"/>
    <w:sectPr w:rsidR="0053299D" w:rsidSect="007001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1F3"/>
    <w:rsid w:val="00021024"/>
    <w:rsid w:val="0053299D"/>
    <w:rsid w:val="007001F3"/>
    <w:rsid w:val="009D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89A4F8E-81E0-45AF-A429-FE03D1C4C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1F3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http://www.aco-tiefbau.de/catalog/aco_tiefbau/_processed_/csm_a_rendering_49954_cc4da17bc4.png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Pasic, Asmir</dc:creator>
  <cp:keywords/>
  <dc:description/>
  <cp:lastModifiedBy>Pasic, Asmir</cp:lastModifiedBy>
  <cp:revision>3</cp:revision>
  <dcterms:created xsi:type="dcterms:W3CDTF">2016-08-23T08:58:00Z</dcterms:created>
  <dcterms:modified xsi:type="dcterms:W3CDTF">2016-08-23T10:42:00Z</dcterms:modified>
</cp:coreProperties>
</file>